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1" w:rsidRDefault="003C4451" w:rsidP="003C445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C4451">
        <w:rPr>
          <w:rFonts w:ascii="Times New Roman" w:hAnsi="Times New Roman" w:cs="Times New Roman"/>
          <w:noProof/>
          <w:sz w:val="28"/>
          <w:szCs w:val="28"/>
        </w:rPr>
        <w:t xml:space="preserve">Các Tổ chức tư vấn SHCN </w:t>
      </w:r>
    </w:p>
    <w:p w:rsidR="003C4451" w:rsidRPr="003C4451" w:rsidRDefault="003C4451" w:rsidP="003C445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C4451" w:rsidRDefault="003C4451" w:rsidP="003C445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Công ty TNHH MTV Tư vấn QUản lý và Đào tạo T.A.E. </w:t>
      </w:r>
    </w:p>
    <w:p w:rsidR="003C4451" w:rsidRDefault="003C4451" w:rsidP="003C445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Tổ dân phố 2, TT La Hà, huyện Tư Nghĩa. </w:t>
      </w:r>
    </w:p>
    <w:p w:rsid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>Trung tâm Hỗ trợ doanh nghiệp đổi mới sáng tạo IQ</w:t>
      </w:r>
    </w:p>
    <w:p w:rsid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 w:rsidRPr="003D7BC1">
        <w:rPr>
          <w:rFonts w:ascii="Times New Roman" w:hAnsi="Times New Roman"/>
          <w:bCs/>
          <w:sz w:val="26"/>
          <w:szCs w:val="26"/>
        </w:rPr>
        <w:t>322 Hoàng Văn Thụ, phường Quảng Phú, TP. Quảng Ngãi, tỉnh Quảng Ngãi</w:t>
      </w:r>
    </w:p>
    <w:p w:rsidR="003C4451" w:rsidRP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Pr="003C4451">
        <w:rPr>
          <w:rFonts w:ascii="Times New Roman" w:hAnsi="Times New Roman"/>
          <w:bCs/>
          <w:sz w:val="26"/>
          <w:szCs w:val="26"/>
        </w:rPr>
        <w:t>Tên cá nhân/tổ chức đề xuất: Công ty TNHH PRO ATC</w:t>
      </w:r>
    </w:p>
    <w:p w:rsid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 w:rsidRPr="003C4451">
        <w:rPr>
          <w:rFonts w:ascii="Times New Roman" w:hAnsi="Times New Roman"/>
          <w:bCs/>
          <w:sz w:val="26"/>
          <w:szCs w:val="26"/>
        </w:rPr>
        <w:t>Quốc lộ 24B, thôn Cộng Hoà 1, xã Tịnh Ấn Tây, TP Quảng Ngãi, tỉnh Quảng Ngãi.</w:t>
      </w:r>
    </w:p>
    <w:p w:rsidR="003C4451" w:rsidRP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</w:t>
      </w:r>
      <w:r w:rsidRPr="003C4451">
        <w:rPr>
          <w:rFonts w:ascii="Times New Roman" w:hAnsi="Times New Roman"/>
          <w:bCs/>
          <w:sz w:val="26"/>
          <w:szCs w:val="26"/>
        </w:rPr>
        <w:t>Công ty TNHH Tư vấn Sở hữu trí tuệ VN 68</w:t>
      </w:r>
    </w:p>
    <w:p w:rsid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 w:rsidRPr="003C4451">
        <w:rPr>
          <w:rFonts w:ascii="Times New Roman" w:hAnsi="Times New Roman"/>
          <w:bCs/>
          <w:sz w:val="26"/>
          <w:szCs w:val="26"/>
        </w:rPr>
        <w:t>K63/4 Trần Quốc Toản, phường Phước Ninh, quận Hải Châu, TP. Đà Nẵng</w:t>
      </w:r>
    </w:p>
    <w:p w:rsidR="003C4451" w:rsidRPr="003C4451" w:rsidRDefault="003C4451" w:rsidP="003C445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Pr="003C4451">
        <w:rPr>
          <w:rFonts w:ascii="Times New Roman" w:hAnsi="Times New Roman"/>
          <w:bCs/>
          <w:sz w:val="26"/>
          <w:szCs w:val="26"/>
        </w:rPr>
        <w:t xml:space="preserve">Trường Đại học Luật, Đại học Huế </w:t>
      </w:r>
    </w:p>
    <w:p w:rsidR="003C4451" w:rsidRPr="003C4451" w:rsidRDefault="003C4451" w:rsidP="003C4451">
      <w:pPr>
        <w:rPr>
          <w:rFonts w:ascii="Times New Roman" w:hAnsi="Times New Roman" w:cs="Times New Roman"/>
          <w:sz w:val="28"/>
          <w:szCs w:val="28"/>
        </w:rPr>
      </w:pPr>
      <w:r w:rsidRPr="003C4451">
        <w:rPr>
          <w:rFonts w:ascii="Times New Roman" w:hAnsi="Times New Roman"/>
          <w:bCs/>
          <w:sz w:val="26"/>
          <w:szCs w:val="26"/>
        </w:rPr>
        <w:t>Đường Võ Văn Kiệt, Phường An Tây, TP Huế, tỉnh Thừa Thiên Huế</w:t>
      </w:r>
    </w:p>
    <w:sectPr w:rsidR="003C4451" w:rsidRPr="003C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1"/>
    <w:rsid w:val="003C4451"/>
    <w:rsid w:val="008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2023-02-17T03:24:00Z</dcterms:created>
  <dcterms:modified xsi:type="dcterms:W3CDTF">2023-02-17T03:28:00Z</dcterms:modified>
</cp:coreProperties>
</file>