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26" w:type="pct"/>
        <w:tblBorders>
          <w:top w:val="nil"/>
          <w:bottom w:val="nil"/>
          <w:insideH w:val="nil"/>
          <w:insideV w:val="nil"/>
        </w:tblBorders>
        <w:tblCellMar>
          <w:left w:w="0" w:type="dxa"/>
          <w:right w:w="0" w:type="dxa"/>
        </w:tblCellMar>
        <w:tblLook w:val="04A0" w:firstRow="1" w:lastRow="0" w:firstColumn="1" w:lastColumn="0" w:noHBand="0" w:noVBand="1"/>
      </w:tblPr>
      <w:tblGrid>
        <w:gridCol w:w="3474"/>
        <w:gridCol w:w="6128"/>
      </w:tblGrid>
      <w:tr w:rsidR="00660109" w:rsidRPr="0055535B" w14:paraId="02C65932" w14:textId="77777777" w:rsidTr="008E754C">
        <w:tc>
          <w:tcPr>
            <w:tcW w:w="1809" w:type="pct"/>
            <w:tcBorders>
              <w:top w:val="nil"/>
              <w:left w:val="nil"/>
              <w:bottom w:val="nil"/>
              <w:right w:val="nil"/>
              <w:tl2br w:val="nil"/>
              <w:tr2bl w:val="nil"/>
            </w:tcBorders>
            <w:tcMar>
              <w:top w:w="0" w:type="dxa"/>
              <w:left w:w="108" w:type="dxa"/>
              <w:bottom w:w="0" w:type="dxa"/>
              <w:right w:w="108" w:type="dxa"/>
            </w:tcMar>
          </w:tcPr>
          <w:p w14:paraId="45CFE638" w14:textId="5FCCD598" w:rsidR="00660109" w:rsidRPr="0055535B" w:rsidRDefault="00A30227" w:rsidP="00B51DF3">
            <w:pPr>
              <w:spacing w:before="120"/>
              <w:jc w:val="center"/>
              <w:rPr>
                <w:color w:val="000000"/>
                <w:sz w:val="26"/>
                <w:szCs w:val="26"/>
              </w:rPr>
            </w:pPr>
            <w:r w:rsidRPr="0055535B">
              <w:rPr>
                <w:b/>
                <w:bCs/>
                <w:noProof/>
                <w:color w:val="000000"/>
                <w:sz w:val="26"/>
                <w:szCs w:val="26"/>
              </w:rPr>
              <mc:AlternateContent>
                <mc:Choice Requires="wps">
                  <w:drawing>
                    <wp:anchor distT="0" distB="0" distL="114300" distR="114300" simplePos="0" relativeHeight="251656704" behindDoc="0" locked="0" layoutInCell="1" allowOverlap="1" wp14:anchorId="122CB0D1" wp14:editId="447BE354">
                      <wp:simplePos x="0" y="0"/>
                      <wp:positionH relativeFrom="column">
                        <wp:posOffset>653415</wp:posOffset>
                      </wp:positionH>
                      <wp:positionV relativeFrom="paragraph">
                        <wp:posOffset>512445</wp:posOffset>
                      </wp:positionV>
                      <wp:extent cx="745490" cy="0"/>
                      <wp:effectExtent l="11430" t="5715" r="5080" b="13335"/>
                      <wp:wrapNone/>
                      <wp:docPr id="60550460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54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EB4B84" id="_x0000_t32" coordsize="21600,21600" o:spt="32" o:oned="t" path="m,l21600,21600e" filled="f">
                      <v:path arrowok="t" fillok="f" o:connecttype="none"/>
                      <o:lock v:ext="edit" shapetype="t"/>
                    </v:shapetype>
                    <v:shape id="AutoShape 5" o:spid="_x0000_s1026" type="#_x0000_t32" style="position:absolute;margin-left:51.45pt;margin-top:40.35pt;width:58.7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"/>
                  </w:pict>
                </mc:Fallback>
              </mc:AlternateContent>
            </w:r>
            <w:r w:rsidR="00660109" w:rsidRPr="0055535B">
              <w:rPr>
                <w:b/>
                <w:bCs/>
                <w:color w:val="000000"/>
                <w:sz w:val="26"/>
                <w:szCs w:val="26"/>
              </w:rPr>
              <w:t>HỘI ĐỒNG NHÂN DÂN</w:t>
            </w:r>
            <w:r w:rsidR="00660109" w:rsidRPr="0055535B">
              <w:rPr>
                <w:b/>
                <w:bCs/>
                <w:color w:val="000000"/>
                <w:sz w:val="26"/>
                <w:szCs w:val="26"/>
              </w:rPr>
              <w:br/>
              <w:t xml:space="preserve">TỈNH </w:t>
            </w:r>
            <w:r w:rsidR="008E754C" w:rsidRPr="0055535B">
              <w:rPr>
                <w:b/>
                <w:bCs/>
                <w:color w:val="000000"/>
                <w:sz w:val="26"/>
                <w:szCs w:val="26"/>
              </w:rPr>
              <w:t>QUẢNG NGÃI</w:t>
            </w:r>
            <w:r w:rsidR="00660109" w:rsidRPr="0055535B">
              <w:rPr>
                <w:b/>
                <w:bCs/>
                <w:color w:val="000000"/>
                <w:sz w:val="26"/>
                <w:szCs w:val="26"/>
              </w:rPr>
              <w:br/>
            </w:r>
          </w:p>
        </w:tc>
        <w:tc>
          <w:tcPr>
            <w:tcW w:w="3191" w:type="pct"/>
            <w:tcBorders>
              <w:top w:val="nil"/>
              <w:left w:val="nil"/>
              <w:bottom w:val="nil"/>
              <w:right w:val="nil"/>
              <w:tl2br w:val="nil"/>
              <w:tr2bl w:val="nil"/>
            </w:tcBorders>
            <w:tcMar>
              <w:top w:w="0" w:type="dxa"/>
              <w:left w:w="108" w:type="dxa"/>
              <w:bottom w:w="0" w:type="dxa"/>
              <w:right w:w="108" w:type="dxa"/>
            </w:tcMar>
          </w:tcPr>
          <w:p w14:paraId="53BFDE77" w14:textId="46630D92" w:rsidR="00660109" w:rsidRPr="0055535B" w:rsidRDefault="00A30227" w:rsidP="00B51DF3">
            <w:pPr>
              <w:spacing w:before="120"/>
              <w:jc w:val="center"/>
              <w:rPr>
                <w:color w:val="000000"/>
                <w:sz w:val="28"/>
                <w:szCs w:val="28"/>
              </w:rPr>
            </w:pPr>
            <w:r w:rsidRPr="0055535B">
              <w:rPr>
                <w:noProof/>
                <w:color w:val="000000"/>
                <w:sz w:val="26"/>
                <w:szCs w:val="26"/>
              </w:rPr>
              <mc:AlternateContent>
                <mc:Choice Requires="wps">
                  <w:drawing>
                    <wp:anchor distT="4294967295" distB="4294967295" distL="114300" distR="114300" simplePos="0" relativeHeight="251657728" behindDoc="0" locked="0" layoutInCell="1" allowOverlap="1" wp14:anchorId="5788000A" wp14:editId="227A3C2B">
                      <wp:simplePos x="0" y="0"/>
                      <wp:positionH relativeFrom="column">
                        <wp:posOffset>866140</wp:posOffset>
                      </wp:positionH>
                      <wp:positionV relativeFrom="paragraph">
                        <wp:posOffset>484504</wp:posOffset>
                      </wp:positionV>
                      <wp:extent cx="2068830" cy="0"/>
                      <wp:effectExtent l="0" t="0" r="0" b="0"/>
                      <wp:wrapNone/>
                      <wp:docPr id="85259737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883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A7E2F8E"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2pt,38.15pt" to="231.1pt,3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"/>
                  </w:pict>
                </mc:Fallback>
              </mc:AlternateContent>
            </w:r>
            <w:r w:rsidR="00660109" w:rsidRPr="0055535B">
              <w:rPr>
                <w:b/>
                <w:bCs/>
                <w:color w:val="000000"/>
                <w:sz w:val="26"/>
                <w:szCs w:val="26"/>
              </w:rPr>
              <w:t>CỘNG HÒA XÃ HỘI CHỦ NGHĨA VIỆT NAM</w:t>
            </w:r>
            <w:r w:rsidR="00660109" w:rsidRPr="0055535B">
              <w:rPr>
                <w:b/>
                <w:bCs/>
                <w:color w:val="000000"/>
                <w:sz w:val="28"/>
                <w:szCs w:val="28"/>
              </w:rPr>
              <w:br/>
              <w:t xml:space="preserve">Độc lập - Tự do - Hạnh phúc </w:t>
            </w:r>
            <w:r w:rsidR="00660109" w:rsidRPr="0055535B">
              <w:rPr>
                <w:b/>
                <w:bCs/>
                <w:color w:val="000000"/>
                <w:sz w:val="28"/>
                <w:szCs w:val="28"/>
              </w:rPr>
              <w:br/>
            </w:r>
          </w:p>
        </w:tc>
      </w:tr>
      <w:tr w:rsidR="00660109" w:rsidRPr="0055535B" w14:paraId="01BE471C" w14:textId="77777777" w:rsidTr="008E754C">
        <w:tblPrEx>
          <w:tblBorders>
            <w:top w:val="none" w:sz="0" w:space="0" w:color="auto"/>
            <w:bottom w:val="none" w:sz="0" w:space="0" w:color="auto"/>
            <w:insideH w:val="none" w:sz="0" w:space="0" w:color="auto"/>
            <w:insideV w:val="none" w:sz="0" w:space="0" w:color="auto"/>
          </w:tblBorders>
        </w:tblPrEx>
        <w:tc>
          <w:tcPr>
            <w:tcW w:w="1809" w:type="pct"/>
            <w:tcBorders>
              <w:top w:val="nil"/>
              <w:left w:val="nil"/>
              <w:bottom w:val="nil"/>
              <w:right w:val="nil"/>
              <w:tl2br w:val="nil"/>
              <w:tr2bl w:val="nil"/>
            </w:tcBorders>
            <w:tcMar>
              <w:top w:w="0" w:type="dxa"/>
              <w:left w:w="108" w:type="dxa"/>
              <w:bottom w:w="0" w:type="dxa"/>
              <w:right w:w="108" w:type="dxa"/>
            </w:tcMar>
          </w:tcPr>
          <w:p w14:paraId="0E587E1A" w14:textId="77777777" w:rsidR="00660109" w:rsidRPr="0055535B" w:rsidRDefault="00660109" w:rsidP="009E38CF">
            <w:pPr>
              <w:spacing w:before="120"/>
              <w:jc w:val="center"/>
              <w:rPr>
                <w:color w:val="000000"/>
                <w:sz w:val="26"/>
                <w:szCs w:val="26"/>
              </w:rPr>
            </w:pPr>
            <w:r w:rsidRPr="0055535B">
              <w:rPr>
                <w:color w:val="000000"/>
                <w:sz w:val="26"/>
                <w:szCs w:val="26"/>
              </w:rPr>
              <w:t>Số:</w:t>
            </w:r>
            <w:r w:rsidR="009E38CF">
              <w:rPr>
                <w:color w:val="000000"/>
                <w:sz w:val="26"/>
                <w:szCs w:val="26"/>
              </w:rPr>
              <w:t xml:space="preserve"> </w:t>
            </w:r>
            <w:r w:rsidR="002733B2">
              <w:rPr>
                <w:color w:val="000000"/>
                <w:sz w:val="26"/>
                <w:szCs w:val="26"/>
              </w:rPr>
              <w:t xml:space="preserve">        </w:t>
            </w:r>
            <w:r w:rsidR="000F3749">
              <w:rPr>
                <w:color w:val="000000"/>
                <w:sz w:val="26"/>
                <w:szCs w:val="26"/>
              </w:rPr>
              <w:t>/2026</w:t>
            </w:r>
            <w:r w:rsidRPr="0055535B">
              <w:rPr>
                <w:color w:val="000000"/>
                <w:sz w:val="26"/>
                <w:szCs w:val="26"/>
              </w:rPr>
              <w:t>/NQ-HĐND</w:t>
            </w:r>
          </w:p>
        </w:tc>
        <w:tc>
          <w:tcPr>
            <w:tcW w:w="3191" w:type="pct"/>
            <w:tcBorders>
              <w:top w:val="nil"/>
              <w:left w:val="nil"/>
              <w:bottom w:val="nil"/>
              <w:right w:val="nil"/>
              <w:tl2br w:val="nil"/>
              <w:tr2bl w:val="nil"/>
            </w:tcBorders>
            <w:tcMar>
              <w:top w:w="0" w:type="dxa"/>
              <w:left w:w="108" w:type="dxa"/>
              <w:bottom w:w="0" w:type="dxa"/>
              <w:right w:w="108" w:type="dxa"/>
            </w:tcMar>
          </w:tcPr>
          <w:p w14:paraId="73EA61FE" w14:textId="77777777" w:rsidR="00660109" w:rsidRPr="0055535B" w:rsidRDefault="008E754C" w:rsidP="009E38CF">
            <w:pPr>
              <w:spacing w:before="120"/>
              <w:jc w:val="center"/>
              <w:rPr>
                <w:color w:val="000000"/>
                <w:sz w:val="28"/>
                <w:szCs w:val="28"/>
              </w:rPr>
            </w:pPr>
            <w:r w:rsidRPr="0055535B">
              <w:rPr>
                <w:i/>
                <w:iCs/>
                <w:color w:val="000000"/>
                <w:sz w:val="28"/>
                <w:szCs w:val="28"/>
              </w:rPr>
              <w:t>Quảng Ngãi</w:t>
            </w:r>
            <w:r w:rsidR="00660109" w:rsidRPr="0055535B">
              <w:rPr>
                <w:i/>
                <w:iCs/>
                <w:color w:val="000000"/>
                <w:sz w:val="28"/>
                <w:szCs w:val="28"/>
              </w:rPr>
              <w:t>, ngày</w:t>
            </w:r>
            <w:r w:rsidR="009E38CF">
              <w:rPr>
                <w:i/>
                <w:iCs/>
                <w:color w:val="000000"/>
                <w:sz w:val="28"/>
                <w:szCs w:val="28"/>
              </w:rPr>
              <w:t xml:space="preserve"> </w:t>
            </w:r>
            <w:r w:rsidR="002733B2">
              <w:rPr>
                <w:i/>
                <w:iCs/>
                <w:color w:val="000000"/>
                <w:sz w:val="28"/>
                <w:szCs w:val="28"/>
              </w:rPr>
              <w:t xml:space="preserve">   </w:t>
            </w:r>
            <w:r w:rsidR="00660109" w:rsidRPr="0055535B">
              <w:rPr>
                <w:i/>
                <w:iCs/>
                <w:color w:val="000000"/>
                <w:sz w:val="28"/>
                <w:szCs w:val="28"/>
              </w:rPr>
              <w:t>tháng</w:t>
            </w:r>
            <w:r w:rsidR="009E38CF">
              <w:rPr>
                <w:i/>
                <w:iCs/>
                <w:color w:val="000000"/>
                <w:sz w:val="28"/>
                <w:szCs w:val="28"/>
              </w:rPr>
              <w:t xml:space="preserve"> </w:t>
            </w:r>
            <w:r w:rsidR="002733B2">
              <w:rPr>
                <w:i/>
                <w:iCs/>
                <w:color w:val="000000"/>
                <w:sz w:val="28"/>
                <w:szCs w:val="28"/>
              </w:rPr>
              <w:t xml:space="preserve">   </w:t>
            </w:r>
            <w:r w:rsidR="009E38CF">
              <w:rPr>
                <w:i/>
                <w:iCs/>
                <w:color w:val="000000"/>
                <w:sz w:val="28"/>
                <w:szCs w:val="28"/>
              </w:rPr>
              <w:t xml:space="preserve"> </w:t>
            </w:r>
            <w:r w:rsidR="00660109" w:rsidRPr="0055535B">
              <w:rPr>
                <w:i/>
                <w:iCs/>
                <w:color w:val="000000"/>
                <w:sz w:val="28"/>
                <w:szCs w:val="28"/>
              </w:rPr>
              <w:t>năm 202</w:t>
            </w:r>
            <w:r w:rsidRPr="0055535B">
              <w:rPr>
                <w:i/>
                <w:iCs/>
                <w:color w:val="000000"/>
                <w:sz w:val="28"/>
                <w:szCs w:val="28"/>
              </w:rPr>
              <w:t>6</w:t>
            </w:r>
          </w:p>
        </w:tc>
      </w:tr>
    </w:tbl>
    <w:p w14:paraId="7BBABE22" w14:textId="410E9C3C" w:rsidR="00660109" w:rsidRPr="0055535B" w:rsidRDefault="00A30227" w:rsidP="00B51DF3">
      <w:pPr>
        <w:shd w:val="solid" w:color="FFFFFF" w:fill="auto"/>
        <w:spacing w:before="120"/>
        <w:jc w:val="center"/>
        <w:rPr>
          <w:color w:val="000000"/>
          <w:sz w:val="28"/>
          <w:szCs w:val="28"/>
        </w:rPr>
      </w:pPr>
      <w:r>
        <w:rPr>
          <w:noProof/>
        </w:rPr>
        <mc:AlternateContent>
          <mc:Choice Requires="wps">
            <w:drawing>
              <wp:anchor distT="0" distB="0" distL="114300" distR="114300" simplePos="0" relativeHeight="251658752" behindDoc="0" locked="0" layoutInCell="1" allowOverlap="1" wp14:anchorId="17766FBA" wp14:editId="0C30A3F5">
                <wp:simplePos x="0" y="0"/>
                <wp:positionH relativeFrom="column">
                  <wp:posOffset>3175</wp:posOffset>
                </wp:positionH>
                <wp:positionV relativeFrom="paragraph">
                  <wp:posOffset>113030</wp:posOffset>
                </wp:positionV>
                <wp:extent cx="914400" cy="325755"/>
                <wp:effectExtent l="0" t="0" r="0" b="0"/>
                <wp:wrapNone/>
                <wp:docPr id="2341001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25755"/>
                        </a:xfrm>
                        <a:prstGeom prst="rect">
                          <a:avLst/>
                        </a:prstGeom>
                        <a:solidFill>
                          <a:srgbClr val="FFFFFF"/>
                        </a:solidFill>
                        <a:ln w="9525">
                          <a:solidFill>
                            <a:srgbClr val="000000"/>
                          </a:solidFill>
                          <a:miter lim="800000"/>
                        </a:ln>
                      </wps:spPr>
                      <wps:txbx>
                        <w:txbxContent>
                          <w:p w14:paraId="421CF7BC" w14:textId="77777777" w:rsidR="001F0BDA" w:rsidRDefault="00672E11" w:rsidP="001F0BDA">
                            <w:pPr>
                              <w:jc w:val="center"/>
                              <w:rPr>
                                <w:b/>
                              </w:rPr>
                            </w:pPr>
                            <w:r>
                              <w:rPr>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766FBA" id="Rectangle 1" o:spid="_x0000_s1026" style="position:absolute;left:0;text-align:left;margin-left:.25pt;margin-top:8.9pt;width:1in;height:25.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">
                <v:textbox>
                  <w:txbxContent>
                    <w:p w14:paraId="421CF7BC" w14:textId="77777777" w:rsidR="001F0BDA" w:rsidRDefault="00672E11" w:rsidP="001F0BDA">
                      <w:pPr>
                        <w:jc w:val="center"/>
                        <w:rPr>
                          <w:b/>
                        </w:rPr>
                      </w:pPr>
                      <w:r>
                        <w:rPr>
                          <w:b/>
                        </w:rPr>
                        <w:t>DỰ THẢO</w:t>
                      </w:r>
                    </w:p>
                  </w:txbxContent>
                </v:textbox>
              </v:rect>
            </w:pict>
          </mc:Fallback>
        </mc:AlternateContent>
      </w:r>
    </w:p>
    <w:p w14:paraId="461D0AB3" w14:textId="77777777" w:rsidR="00660109" w:rsidRPr="0055535B" w:rsidRDefault="00660109" w:rsidP="008E754C">
      <w:pPr>
        <w:shd w:val="solid" w:color="FFFFFF" w:fill="auto"/>
        <w:jc w:val="center"/>
        <w:rPr>
          <w:color w:val="000000"/>
          <w:sz w:val="28"/>
          <w:szCs w:val="28"/>
        </w:rPr>
      </w:pPr>
      <w:bookmarkStart w:id="0" w:name="loai_1"/>
      <w:r w:rsidRPr="0055535B">
        <w:rPr>
          <w:b/>
          <w:bCs/>
          <w:color w:val="000000"/>
          <w:sz w:val="28"/>
          <w:szCs w:val="28"/>
        </w:rPr>
        <w:t>NGHỊ QUYẾT</w:t>
      </w:r>
      <w:bookmarkEnd w:id="0"/>
    </w:p>
    <w:p w14:paraId="6330589B" w14:textId="77777777" w:rsidR="002733B2" w:rsidRDefault="00C2468A" w:rsidP="002733B2">
      <w:pPr>
        <w:jc w:val="center"/>
        <w:rPr>
          <w:b/>
          <w:color w:val="000000"/>
          <w:sz w:val="28"/>
          <w:szCs w:val="28"/>
        </w:rPr>
      </w:pPr>
      <w:r w:rsidRPr="0055535B">
        <w:rPr>
          <w:b/>
          <w:color w:val="000000"/>
          <w:sz w:val="28"/>
          <w:szCs w:val="28"/>
        </w:rPr>
        <w:t xml:space="preserve">Quy định </w:t>
      </w:r>
      <w:r w:rsidR="002733B2" w:rsidRPr="002733B2">
        <w:rPr>
          <w:b/>
          <w:color w:val="000000"/>
          <w:sz w:val="28"/>
          <w:szCs w:val="28"/>
        </w:rPr>
        <w:t xml:space="preserve">chính sách hỗ trợ hoạt động của Tổ Công nghệ số </w:t>
      </w:r>
    </w:p>
    <w:p w14:paraId="50C41B82" w14:textId="77777777" w:rsidR="008E754C" w:rsidRPr="0055535B" w:rsidRDefault="002733B2" w:rsidP="002733B2">
      <w:pPr>
        <w:jc w:val="center"/>
        <w:rPr>
          <w:b/>
          <w:color w:val="000000"/>
          <w:sz w:val="28"/>
          <w:szCs w:val="28"/>
        </w:rPr>
      </w:pPr>
      <w:r w:rsidRPr="002733B2">
        <w:rPr>
          <w:b/>
          <w:color w:val="000000"/>
          <w:sz w:val="28"/>
          <w:szCs w:val="28"/>
        </w:rPr>
        <w:t>cộng đồng trên địa bàn tỉnh Quảng Ngãi</w:t>
      </w:r>
    </w:p>
    <w:p w14:paraId="0E6024F8" w14:textId="77777777" w:rsidR="00C2468A" w:rsidRPr="0055535B" w:rsidRDefault="00C2468A" w:rsidP="00AB66F9">
      <w:pPr>
        <w:jc w:val="center"/>
        <w:rPr>
          <w:color w:val="000000"/>
          <w:sz w:val="28"/>
          <w:szCs w:val="28"/>
        </w:rPr>
      </w:pPr>
    </w:p>
    <w:p w14:paraId="1976F04C" w14:textId="77777777" w:rsidR="004F3ED2" w:rsidRPr="0055535B" w:rsidRDefault="004F3ED2" w:rsidP="004D01F9">
      <w:pPr>
        <w:spacing w:before="80"/>
        <w:ind w:firstLine="567"/>
        <w:jc w:val="both"/>
        <w:rPr>
          <w:i/>
          <w:iCs/>
          <w:color w:val="000000"/>
          <w:sz w:val="28"/>
          <w:szCs w:val="28"/>
        </w:rPr>
      </w:pPr>
      <w:bookmarkStart w:id="1" w:name="dieu_1"/>
      <w:r w:rsidRPr="0055535B">
        <w:rPr>
          <w:i/>
          <w:iCs/>
          <w:color w:val="000000"/>
          <w:sz w:val="28"/>
          <w:szCs w:val="28"/>
        </w:rPr>
        <w:t xml:space="preserve">Căn cứ </w:t>
      </w:r>
      <w:bookmarkStart w:id="2" w:name="tvpllink_aarfhuvvql"/>
      <w:r w:rsidRPr="0055535B">
        <w:rPr>
          <w:i/>
          <w:iCs/>
          <w:color w:val="000000"/>
          <w:sz w:val="28"/>
          <w:szCs w:val="28"/>
        </w:rPr>
        <w:t>Luật Tổ chức chính quyền địa phương</w:t>
      </w:r>
      <w:bookmarkEnd w:id="2"/>
      <w:r w:rsidRPr="0055535B">
        <w:rPr>
          <w:i/>
          <w:iCs/>
          <w:color w:val="000000"/>
          <w:sz w:val="28"/>
          <w:szCs w:val="28"/>
        </w:rPr>
        <w:t xml:space="preserve"> số 72/2025/QH15;</w:t>
      </w:r>
    </w:p>
    <w:p w14:paraId="02ED61EA" w14:textId="77777777" w:rsidR="00BE4E01" w:rsidRPr="0055535B" w:rsidRDefault="00BE4E01" w:rsidP="004D01F9">
      <w:pPr>
        <w:spacing w:before="80"/>
        <w:ind w:firstLine="567"/>
        <w:jc w:val="both"/>
        <w:rPr>
          <w:i/>
          <w:color w:val="000000"/>
          <w:sz w:val="28"/>
          <w:szCs w:val="28"/>
          <w:lang w:val="vi-VN"/>
        </w:rPr>
      </w:pPr>
      <w:r w:rsidRPr="0055535B">
        <w:rPr>
          <w:i/>
          <w:color w:val="000000"/>
          <w:sz w:val="28"/>
          <w:szCs w:val="28"/>
          <w:lang w:val="vi-VN"/>
        </w:rPr>
        <w:t>C</w:t>
      </w:r>
      <w:r w:rsidRPr="0055535B">
        <w:rPr>
          <w:rFonts w:hint="eastAsia"/>
          <w:i/>
          <w:color w:val="000000"/>
          <w:sz w:val="28"/>
          <w:szCs w:val="28"/>
          <w:lang w:val="vi-VN"/>
        </w:rPr>
        <w:t>ă</w:t>
      </w:r>
      <w:r w:rsidRPr="0055535B">
        <w:rPr>
          <w:i/>
          <w:color w:val="000000"/>
          <w:sz w:val="28"/>
          <w:szCs w:val="28"/>
          <w:lang w:val="vi-VN"/>
        </w:rPr>
        <w:t>n cứ Luật Ban hành v</w:t>
      </w:r>
      <w:r w:rsidRPr="0055535B">
        <w:rPr>
          <w:rFonts w:hint="eastAsia"/>
          <w:i/>
          <w:color w:val="000000"/>
          <w:sz w:val="28"/>
          <w:szCs w:val="28"/>
          <w:lang w:val="vi-VN"/>
        </w:rPr>
        <w:t>ă</w:t>
      </w:r>
      <w:r w:rsidRPr="0055535B">
        <w:rPr>
          <w:i/>
          <w:color w:val="000000"/>
          <w:sz w:val="28"/>
          <w:szCs w:val="28"/>
          <w:lang w:val="vi-VN"/>
        </w:rPr>
        <w:t>n bản quy phạm pháp luật số 64/2025/QH15</w:t>
      </w:r>
      <w:r w:rsidRPr="0055535B">
        <w:rPr>
          <w:i/>
          <w:color w:val="000000"/>
          <w:sz w:val="28"/>
          <w:szCs w:val="28"/>
        </w:rPr>
        <w:t xml:space="preserve"> được sửa đổi, bổ sung bởi</w:t>
      </w:r>
      <w:r w:rsidRPr="0055535B">
        <w:rPr>
          <w:i/>
          <w:color w:val="000000"/>
          <w:sz w:val="28"/>
          <w:szCs w:val="28"/>
          <w:lang w:val="vi-VN"/>
        </w:rPr>
        <w:t xml:space="preserve"> Luật số 87/2025/QH15;</w:t>
      </w:r>
    </w:p>
    <w:p w14:paraId="67D1FA5D" w14:textId="77777777" w:rsidR="004F3ED2" w:rsidRPr="0055535B" w:rsidRDefault="004F3ED2" w:rsidP="004D01F9">
      <w:pPr>
        <w:spacing w:before="80"/>
        <w:ind w:firstLine="567"/>
        <w:rPr>
          <w:color w:val="000000"/>
          <w:sz w:val="28"/>
          <w:szCs w:val="28"/>
          <w:lang w:val="vi-VN"/>
        </w:rPr>
      </w:pPr>
      <w:r w:rsidRPr="0055535B">
        <w:rPr>
          <w:i/>
          <w:iCs/>
          <w:color w:val="000000"/>
          <w:sz w:val="28"/>
          <w:szCs w:val="28"/>
          <w:lang w:val="vi-VN"/>
        </w:rPr>
        <w:t xml:space="preserve">Căn cứ </w:t>
      </w:r>
      <w:bookmarkStart w:id="3" w:name="tvpllink_orzgiqxtpn"/>
      <w:r w:rsidRPr="0055535B">
        <w:rPr>
          <w:i/>
          <w:iCs/>
          <w:color w:val="000000"/>
          <w:sz w:val="28"/>
          <w:szCs w:val="28"/>
          <w:lang w:val="vi-VN"/>
        </w:rPr>
        <w:t>Luật Ngân sách nhà nước</w:t>
      </w:r>
      <w:bookmarkEnd w:id="3"/>
      <w:r w:rsidRPr="0055535B">
        <w:rPr>
          <w:i/>
          <w:iCs/>
          <w:color w:val="000000"/>
          <w:sz w:val="28"/>
          <w:szCs w:val="28"/>
          <w:lang w:val="vi-VN"/>
        </w:rPr>
        <w:t xml:space="preserve"> số </w:t>
      </w:r>
      <w:r w:rsidR="000B1EAE" w:rsidRPr="0055535B">
        <w:rPr>
          <w:i/>
          <w:iCs/>
          <w:color w:val="000000"/>
          <w:sz w:val="28"/>
          <w:szCs w:val="28"/>
          <w:lang w:val="vi-VN"/>
        </w:rPr>
        <w:t>89</w:t>
      </w:r>
      <w:r w:rsidRPr="0055535B">
        <w:rPr>
          <w:i/>
          <w:iCs/>
          <w:color w:val="000000"/>
          <w:sz w:val="28"/>
          <w:szCs w:val="28"/>
          <w:lang w:val="vi-VN"/>
        </w:rPr>
        <w:t>/20</w:t>
      </w:r>
      <w:r w:rsidR="000B1EAE" w:rsidRPr="0055535B">
        <w:rPr>
          <w:i/>
          <w:iCs/>
          <w:color w:val="000000"/>
          <w:sz w:val="28"/>
          <w:szCs w:val="28"/>
          <w:lang w:val="vi-VN"/>
        </w:rPr>
        <w:t>2</w:t>
      </w:r>
      <w:r w:rsidRPr="0055535B">
        <w:rPr>
          <w:i/>
          <w:iCs/>
          <w:color w:val="000000"/>
          <w:sz w:val="28"/>
          <w:szCs w:val="28"/>
          <w:lang w:val="vi-VN"/>
        </w:rPr>
        <w:t>5/QH1</w:t>
      </w:r>
      <w:r w:rsidR="000B1EAE" w:rsidRPr="0055535B">
        <w:rPr>
          <w:i/>
          <w:iCs/>
          <w:color w:val="000000"/>
          <w:sz w:val="28"/>
          <w:szCs w:val="28"/>
          <w:lang w:val="vi-VN"/>
        </w:rPr>
        <w:t>5</w:t>
      </w:r>
      <w:r w:rsidRPr="0055535B">
        <w:rPr>
          <w:i/>
          <w:iCs/>
          <w:color w:val="000000"/>
          <w:sz w:val="28"/>
          <w:szCs w:val="28"/>
          <w:lang w:val="vi-VN"/>
        </w:rPr>
        <w:t>;</w:t>
      </w:r>
    </w:p>
    <w:p w14:paraId="7D7EB001" w14:textId="77777777" w:rsidR="002733B2" w:rsidRDefault="002733B2" w:rsidP="004D01F9">
      <w:pPr>
        <w:spacing w:before="80"/>
        <w:ind w:firstLine="567"/>
        <w:jc w:val="both"/>
        <w:rPr>
          <w:i/>
          <w:iCs/>
          <w:color w:val="000000"/>
          <w:sz w:val="28"/>
          <w:szCs w:val="28"/>
        </w:rPr>
      </w:pPr>
      <w:r w:rsidRPr="002733B2">
        <w:rPr>
          <w:i/>
          <w:iCs/>
          <w:color w:val="000000"/>
          <w:sz w:val="28"/>
          <w:szCs w:val="28"/>
        </w:rPr>
        <w:t xml:space="preserve">Căn cứ Nghị định số 73/2026/NĐ-CP của Chính phủ quy định chi tiết và hướng dẫn thi hành một số điều của Luật Ngân sách nhà nước; </w:t>
      </w:r>
    </w:p>
    <w:p w14:paraId="00330EA1" w14:textId="77777777" w:rsidR="0049094A" w:rsidRDefault="002733B2" w:rsidP="004D01F9">
      <w:pPr>
        <w:spacing w:before="80"/>
        <w:ind w:firstLine="567"/>
        <w:jc w:val="both"/>
        <w:rPr>
          <w:i/>
          <w:iCs/>
          <w:color w:val="000000"/>
          <w:sz w:val="28"/>
          <w:szCs w:val="28"/>
        </w:rPr>
      </w:pPr>
      <w:r w:rsidRPr="002733B2">
        <w:rPr>
          <w:i/>
          <w:iCs/>
          <w:color w:val="000000"/>
          <w:sz w:val="28"/>
          <w:szCs w:val="28"/>
        </w:rPr>
        <w:t>Căn cứ Nghị quyết số 71/NQ-CP ngày 01 tháng 4 năm 2025 của Chính phủ Sửa đổi, bổ sung cập nhật Chương trình hành động của Chính phủ thực hiện Nghị quyết số 57-NQ/TW ngày 22 tháng 12 năm 2024 của Bộ Chính trị về đột phá phát triển khoa học, công nghệ, đổi mới sáng tạo và chuyển đổi số quốc gia;</w:t>
      </w:r>
    </w:p>
    <w:p w14:paraId="41C4D822" w14:textId="77777777" w:rsidR="00B607C8" w:rsidRPr="00B607C8" w:rsidRDefault="00B607C8" w:rsidP="00B607C8">
      <w:pPr>
        <w:spacing w:before="80"/>
        <w:ind w:firstLine="567"/>
        <w:jc w:val="both"/>
        <w:rPr>
          <w:i/>
          <w:iCs/>
          <w:color w:val="000000"/>
          <w:sz w:val="28"/>
          <w:szCs w:val="28"/>
          <w:lang w:val="vi-VN"/>
        </w:rPr>
      </w:pPr>
      <w:r w:rsidRPr="00B607C8">
        <w:rPr>
          <w:i/>
          <w:iCs/>
          <w:color w:val="000000"/>
          <w:sz w:val="28"/>
          <w:szCs w:val="28"/>
          <w:lang w:val="vi-VN"/>
        </w:rPr>
        <w:t xml:space="preserve">Nghị </w:t>
      </w:r>
      <w:r w:rsidR="00790B62">
        <w:rPr>
          <w:i/>
          <w:iCs/>
          <w:color w:val="000000"/>
          <w:sz w:val="28"/>
          <w:szCs w:val="28"/>
          <w:lang w:val="vi-VN"/>
        </w:rPr>
        <w:t xml:space="preserve">định số 224/2026/NĐ-CP ngày 24 tháng 6 năm </w:t>
      </w:r>
      <w:r w:rsidRPr="00B607C8">
        <w:rPr>
          <w:i/>
          <w:iCs/>
          <w:color w:val="000000"/>
          <w:sz w:val="28"/>
          <w:szCs w:val="28"/>
          <w:lang w:val="vi-VN"/>
        </w:rPr>
        <w:t>2026 của Chính phủ ban</w:t>
      </w:r>
      <w:r w:rsidRPr="00B607C8">
        <w:rPr>
          <w:i/>
          <w:iCs/>
          <w:color w:val="000000"/>
          <w:sz w:val="28"/>
          <w:szCs w:val="28"/>
        </w:rPr>
        <w:t xml:space="preserve"> </w:t>
      </w:r>
      <w:r w:rsidRPr="00B607C8">
        <w:rPr>
          <w:i/>
          <w:iCs/>
          <w:color w:val="000000"/>
          <w:sz w:val="28"/>
          <w:szCs w:val="28"/>
          <w:lang w:val="vi-VN"/>
        </w:rPr>
        <w:t>hành</w:t>
      </w:r>
      <w:r w:rsidRPr="00B607C8">
        <w:rPr>
          <w:i/>
          <w:iCs/>
          <w:color w:val="000000"/>
          <w:sz w:val="28"/>
          <w:szCs w:val="28"/>
        </w:rPr>
        <w:t xml:space="preserve"> </w:t>
      </w:r>
      <w:r w:rsidRPr="00B607C8">
        <w:rPr>
          <w:i/>
          <w:iCs/>
          <w:color w:val="000000"/>
          <w:sz w:val="28"/>
          <w:szCs w:val="28"/>
          <w:lang w:val="vi-VN"/>
        </w:rPr>
        <w:t>quy định chi tiết một số điều và biện pháp thi hành Luật Chuyển đổi số</w:t>
      </w:r>
      <w:r w:rsidRPr="00B607C8">
        <w:rPr>
          <w:i/>
          <w:iCs/>
          <w:color w:val="000000"/>
          <w:sz w:val="28"/>
          <w:szCs w:val="28"/>
        </w:rPr>
        <w:t xml:space="preserve"> </w:t>
      </w:r>
      <w:r w:rsidRPr="00B607C8">
        <w:rPr>
          <w:i/>
          <w:iCs/>
          <w:color w:val="000000"/>
          <w:sz w:val="28"/>
          <w:szCs w:val="28"/>
          <w:lang w:val="vi-VN"/>
        </w:rPr>
        <w:t>2025;</w:t>
      </w:r>
    </w:p>
    <w:p w14:paraId="37A4592F" w14:textId="77777777" w:rsidR="00B607C8" w:rsidRPr="00B607C8" w:rsidRDefault="00B607C8" w:rsidP="00B607C8">
      <w:pPr>
        <w:spacing w:before="80"/>
        <w:ind w:firstLine="567"/>
        <w:jc w:val="both"/>
        <w:rPr>
          <w:i/>
          <w:iCs/>
          <w:color w:val="000000"/>
          <w:sz w:val="28"/>
          <w:szCs w:val="28"/>
          <w:lang w:val="vi-VN"/>
        </w:rPr>
      </w:pPr>
      <w:r w:rsidRPr="00B607C8">
        <w:rPr>
          <w:i/>
          <w:iCs/>
          <w:color w:val="000000"/>
          <w:sz w:val="28"/>
          <w:szCs w:val="28"/>
          <w:lang w:val="vi-VN"/>
        </w:rPr>
        <w:t>Thông tư số 39/2026/TT -BKHCN ngày 01</w:t>
      </w:r>
      <w:r w:rsidR="00790B62">
        <w:rPr>
          <w:i/>
          <w:iCs/>
          <w:color w:val="000000"/>
          <w:sz w:val="28"/>
          <w:szCs w:val="28"/>
        </w:rPr>
        <w:t xml:space="preserve"> tháng </w:t>
      </w:r>
      <w:r w:rsidR="00790B62">
        <w:rPr>
          <w:i/>
          <w:iCs/>
          <w:color w:val="000000"/>
          <w:sz w:val="28"/>
          <w:szCs w:val="28"/>
          <w:lang w:val="vi-VN"/>
        </w:rPr>
        <w:t xml:space="preserve">7 năm </w:t>
      </w:r>
      <w:r w:rsidRPr="00B607C8">
        <w:rPr>
          <w:i/>
          <w:iCs/>
          <w:color w:val="000000"/>
          <w:sz w:val="28"/>
          <w:szCs w:val="28"/>
          <w:lang w:val="vi-VN"/>
        </w:rPr>
        <w:t>2026 của Bộ trưởng Bộ</w:t>
      </w:r>
      <w:r w:rsidRPr="00B607C8">
        <w:rPr>
          <w:i/>
          <w:iCs/>
          <w:color w:val="000000"/>
          <w:sz w:val="28"/>
          <w:szCs w:val="28"/>
        </w:rPr>
        <w:t xml:space="preserve"> </w:t>
      </w:r>
      <w:r w:rsidRPr="00B607C8">
        <w:rPr>
          <w:i/>
          <w:iCs/>
          <w:color w:val="000000"/>
          <w:sz w:val="28"/>
          <w:szCs w:val="28"/>
          <w:lang w:val="vi-VN"/>
        </w:rPr>
        <w:t>Khoa học và Công nghệ quy định lập và quản lý chi phí trong hoạt động đầu tư,</w:t>
      </w:r>
      <w:r w:rsidRPr="00B607C8">
        <w:rPr>
          <w:i/>
          <w:iCs/>
          <w:color w:val="000000"/>
          <w:sz w:val="28"/>
          <w:szCs w:val="28"/>
        </w:rPr>
        <w:t xml:space="preserve"> </w:t>
      </w:r>
      <w:r w:rsidRPr="00B607C8">
        <w:rPr>
          <w:i/>
          <w:iCs/>
          <w:color w:val="000000"/>
          <w:sz w:val="28"/>
          <w:szCs w:val="28"/>
          <w:lang w:val="vi-VN"/>
        </w:rPr>
        <w:t>mua sắm, thuê dịch vụ cho chuyển đổi số sử dụng ngân sách nhà nước.</w:t>
      </w:r>
    </w:p>
    <w:p w14:paraId="36FE3737" w14:textId="77777777" w:rsidR="009F3486" w:rsidRPr="009F3486" w:rsidRDefault="00120B35" w:rsidP="009F3486">
      <w:pPr>
        <w:spacing w:before="80"/>
        <w:ind w:firstLine="567"/>
        <w:jc w:val="both"/>
        <w:rPr>
          <w:i/>
          <w:iCs/>
          <w:color w:val="000000"/>
          <w:sz w:val="28"/>
          <w:szCs w:val="28"/>
        </w:rPr>
      </w:pPr>
      <w:r>
        <w:rPr>
          <w:i/>
          <w:iCs/>
          <w:color w:val="000000"/>
          <w:sz w:val="28"/>
          <w:szCs w:val="28"/>
        </w:rPr>
        <w:t xml:space="preserve">Căn cứ </w:t>
      </w:r>
      <w:r w:rsidR="009F3486" w:rsidRPr="009F3486">
        <w:rPr>
          <w:i/>
          <w:iCs/>
          <w:color w:val="000000"/>
          <w:sz w:val="28"/>
          <w:szCs w:val="28"/>
        </w:rPr>
        <w:t>Kế hoạch số 27-KH/TU ngày 09</w:t>
      </w:r>
      <w:r w:rsidR="006B40AE">
        <w:rPr>
          <w:i/>
          <w:iCs/>
          <w:color w:val="000000"/>
          <w:sz w:val="28"/>
          <w:szCs w:val="28"/>
        </w:rPr>
        <w:t xml:space="preserve"> tháng </w:t>
      </w:r>
      <w:r w:rsidR="009F3486" w:rsidRPr="009F3486">
        <w:rPr>
          <w:i/>
          <w:iCs/>
          <w:color w:val="000000"/>
          <w:sz w:val="28"/>
          <w:szCs w:val="28"/>
        </w:rPr>
        <w:t>01</w:t>
      </w:r>
      <w:r w:rsidR="006B40AE">
        <w:rPr>
          <w:i/>
          <w:iCs/>
          <w:color w:val="000000"/>
          <w:sz w:val="28"/>
          <w:szCs w:val="28"/>
        </w:rPr>
        <w:t xml:space="preserve"> năm </w:t>
      </w:r>
      <w:r w:rsidR="009F3486" w:rsidRPr="009F3486">
        <w:rPr>
          <w:i/>
          <w:iCs/>
          <w:color w:val="000000"/>
          <w:sz w:val="28"/>
          <w:szCs w:val="28"/>
        </w:rPr>
        <w:t>2026 của Ban Thường vụ Tỉnh ủy thực hiện Nghị quyết số 57-NQ/TW ngày 22</w:t>
      </w:r>
      <w:r w:rsidR="006B40AE">
        <w:rPr>
          <w:i/>
          <w:iCs/>
          <w:color w:val="000000"/>
          <w:sz w:val="28"/>
          <w:szCs w:val="28"/>
        </w:rPr>
        <w:t xml:space="preserve"> tháng </w:t>
      </w:r>
      <w:r w:rsidR="009F3486" w:rsidRPr="009F3486">
        <w:rPr>
          <w:i/>
          <w:iCs/>
          <w:color w:val="000000"/>
          <w:sz w:val="28"/>
          <w:szCs w:val="28"/>
        </w:rPr>
        <w:t>12</w:t>
      </w:r>
      <w:r w:rsidR="006B40AE">
        <w:rPr>
          <w:i/>
          <w:iCs/>
          <w:color w:val="000000"/>
          <w:sz w:val="28"/>
          <w:szCs w:val="28"/>
        </w:rPr>
        <w:t xml:space="preserve"> năm </w:t>
      </w:r>
      <w:r w:rsidR="009F3486" w:rsidRPr="009F3486">
        <w:rPr>
          <w:i/>
          <w:iCs/>
          <w:color w:val="000000"/>
          <w:sz w:val="28"/>
          <w:szCs w:val="28"/>
        </w:rPr>
        <w:t>2024 của Bộ Chính trị về đột phá phát triển khoa học, công nghệ, đổi mới sáng tạo và chuyển đổi số quốc gia trên địa bàn tỉnh Quảng Ngãi năm 2026;</w:t>
      </w:r>
    </w:p>
    <w:p w14:paraId="51991C56" w14:textId="77777777" w:rsidR="004F3ED2" w:rsidRPr="00B607C8" w:rsidRDefault="004F3ED2" w:rsidP="00B607C8">
      <w:pPr>
        <w:spacing w:before="80"/>
        <w:ind w:firstLine="567"/>
        <w:jc w:val="both"/>
        <w:rPr>
          <w:i/>
          <w:iCs/>
          <w:color w:val="000000"/>
          <w:sz w:val="28"/>
          <w:szCs w:val="28"/>
          <w:lang w:val="vi-VN"/>
        </w:rPr>
      </w:pPr>
      <w:r w:rsidRPr="00B607C8">
        <w:rPr>
          <w:i/>
          <w:iCs/>
          <w:color w:val="000000"/>
          <w:sz w:val="28"/>
          <w:szCs w:val="28"/>
          <w:lang w:val="vi-VN"/>
        </w:rPr>
        <w:t xml:space="preserve">Xét Tờ trình </w:t>
      </w:r>
      <w:r w:rsidR="002733B2" w:rsidRPr="00B607C8">
        <w:rPr>
          <w:i/>
          <w:iCs/>
          <w:color w:val="000000"/>
          <w:sz w:val="28"/>
          <w:szCs w:val="28"/>
          <w:lang w:val="vi-VN"/>
        </w:rPr>
        <w:tab/>
      </w:r>
      <w:r w:rsidR="002733B2" w:rsidRPr="00B607C8">
        <w:rPr>
          <w:i/>
          <w:iCs/>
          <w:color w:val="000000"/>
          <w:sz w:val="28"/>
          <w:szCs w:val="28"/>
          <w:lang w:val="vi-VN"/>
        </w:rPr>
        <w:tab/>
      </w:r>
      <w:r w:rsidR="00FC2D39" w:rsidRPr="00B607C8">
        <w:rPr>
          <w:i/>
          <w:iCs/>
          <w:color w:val="000000"/>
          <w:sz w:val="28"/>
          <w:szCs w:val="28"/>
          <w:lang w:val="vi-VN"/>
        </w:rPr>
        <w:t xml:space="preserve">/TTr-UBND </w:t>
      </w:r>
      <w:r w:rsidRPr="00B607C8">
        <w:rPr>
          <w:i/>
          <w:iCs/>
          <w:color w:val="000000"/>
          <w:sz w:val="28"/>
          <w:szCs w:val="28"/>
          <w:lang w:val="vi-VN"/>
        </w:rPr>
        <w:t>ngày</w:t>
      </w:r>
      <w:r w:rsidR="00AC6065" w:rsidRPr="00B607C8">
        <w:rPr>
          <w:i/>
          <w:iCs/>
          <w:color w:val="000000"/>
          <w:sz w:val="28"/>
          <w:szCs w:val="28"/>
          <w:lang w:val="vi-VN"/>
        </w:rPr>
        <w:t xml:space="preserve"> </w:t>
      </w:r>
      <w:r w:rsidR="002733B2" w:rsidRPr="00B607C8">
        <w:rPr>
          <w:i/>
          <w:iCs/>
          <w:color w:val="000000"/>
          <w:sz w:val="28"/>
          <w:szCs w:val="28"/>
          <w:lang w:val="vi-VN"/>
        </w:rPr>
        <w:t xml:space="preserve"> </w:t>
      </w:r>
      <w:r w:rsidRPr="00B607C8">
        <w:rPr>
          <w:i/>
          <w:iCs/>
          <w:color w:val="000000"/>
          <w:sz w:val="28"/>
          <w:szCs w:val="28"/>
          <w:lang w:val="vi-VN"/>
        </w:rPr>
        <w:t xml:space="preserve">tháng </w:t>
      </w:r>
      <w:r w:rsidR="00FC2D39" w:rsidRPr="00B607C8">
        <w:rPr>
          <w:i/>
          <w:iCs/>
          <w:color w:val="000000"/>
          <w:sz w:val="28"/>
          <w:szCs w:val="28"/>
          <w:lang w:val="vi-VN"/>
        </w:rPr>
        <w:t xml:space="preserve"> </w:t>
      </w:r>
      <w:r w:rsidRPr="00B607C8">
        <w:rPr>
          <w:i/>
          <w:iCs/>
          <w:color w:val="000000"/>
          <w:sz w:val="28"/>
          <w:szCs w:val="28"/>
          <w:lang w:val="vi-VN"/>
        </w:rPr>
        <w:t>năm 202</w:t>
      </w:r>
      <w:r w:rsidR="00965368" w:rsidRPr="00B607C8">
        <w:rPr>
          <w:i/>
          <w:iCs/>
          <w:color w:val="000000"/>
          <w:sz w:val="28"/>
          <w:szCs w:val="28"/>
          <w:lang w:val="vi-VN"/>
        </w:rPr>
        <w:t>6</w:t>
      </w:r>
      <w:r w:rsidRPr="00B607C8">
        <w:rPr>
          <w:i/>
          <w:iCs/>
          <w:color w:val="000000"/>
          <w:sz w:val="28"/>
          <w:szCs w:val="28"/>
          <w:lang w:val="vi-VN"/>
        </w:rPr>
        <w:t xml:space="preserve"> của Ủy ban nhân dân tỉnh </w:t>
      </w:r>
      <w:r w:rsidR="009A08A7" w:rsidRPr="00B607C8">
        <w:rPr>
          <w:i/>
          <w:iCs/>
          <w:color w:val="000000"/>
          <w:sz w:val="28"/>
          <w:szCs w:val="28"/>
          <w:lang w:val="vi-VN"/>
        </w:rPr>
        <w:t xml:space="preserve">về việc đề nghị ban hành Nghị quyết Quy định </w:t>
      </w:r>
      <w:r w:rsidR="002733B2" w:rsidRPr="00B607C8">
        <w:rPr>
          <w:i/>
          <w:iCs/>
          <w:color w:val="000000"/>
          <w:sz w:val="28"/>
          <w:szCs w:val="28"/>
          <w:lang w:val="vi-VN"/>
        </w:rPr>
        <w:t>chính sách hỗ trợ hoạt động của Tổ Công nghệ số cộng đồng trên địa bàn tỉnh Quảng Ngãi</w:t>
      </w:r>
      <w:r w:rsidR="009A08A7" w:rsidRPr="00B607C8">
        <w:rPr>
          <w:i/>
          <w:iCs/>
          <w:color w:val="000000"/>
          <w:sz w:val="28"/>
          <w:szCs w:val="28"/>
          <w:lang w:val="vi-VN"/>
        </w:rPr>
        <w:t xml:space="preserve">; </w:t>
      </w:r>
      <w:r w:rsidRPr="00B607C8">
        <w:rPr>
          <w:i/>
          <w:iCs/>
          <w:color w:val="000000"/>
          <w:sz w:val="28"/>
          <w:szCs w:val="28"/>
          <w:lang w:val="vi-VN"/>
        </w:rPr>
        <w:t xml:space="preserve">Báo cáo thẩm tra của Ban Kinh tế - Ngân sách Hội đồng nhân dân tỉnh; ý kiến thảo luận đại biểu Hội đồng nhân dân tại kỳ họp; </w:t>
      </w:r>
    </w:p>
    <w:p w14:paraId="79E0E389" w14:textId="77777777" w:rsidR="004F3ED2" w:rsidRPr="0055535B" w:rsidRDefault="004F3ED2" w:rsidP="004D01F9">
      <w:pPr>
        <w:spacing w:before="80"/>
        <w:ind w:firstLine="720"/>
        <w:jc w:val="both"/>
        <w:rPr>
          <w:i/>
          <w:iCs/>
          <w:color w:val="000000"/>
          <w:sz w:val="28"/>
          <w:szCs w:val="28"/>
          <w:lang w:val="vi-VN"/>
        </w:rPr>
      </w:pPr>
      <w:r w:rsidRPr="0055535B">
        <w:rPr>
          <w:i/>
          <w:iCs/>
          <w:color w:val="000000"/>
          <w:sz w:val="28"/>
          <w:szCs w:val="28"/>
          <w:lang w:val="vi-VN"/>
        </w:rPr>
        <w:t>Hội đồng nhân dân</w:t>
      </w:r>
      <w:r w:rsidR="0054529D" w:rsidRPr="0055535B">
        <w:rPr>
          <w:i/>
          <w:iCs/>
          <w:color w:val="000000"/>
          <w:sz w:val="28"/>
          <w:szCs w:val="28"/>
          <w:lang w:val="vi-VN"/>
        </w:rPr>
        <w:t xml:space="preserve"> </w:t>
      </w:r>
      <w:r w:rsidRPr="0055535B">
        <w:rPr>
          <w:i/>
          <w:iCs/>
          <w:color w:val="000000"/>
          <w:sz w:val="28"/>
          <w:szCs w:val="28"/>
          <w:lang w:val="vi-VN"/>
        </w:rPr>
        <w:t xml:space="preserve">ban hành </w:t>
      </w:r>
      <w:r w:rsidR="00CF6F01" w:rsidRPr="0055535B">
        <w:rPr>
          <w:i/>
          <w:iCs/>
          <w:color w:val="000000"/>
          <w:sz w:val="28"/>
          <w:szCs w:val="28"/>
          <w:lang w:val="vi-VN"/>
        </w:rPr>
        <w:t xml:space="preserve">Nghị quyết </w:t>
      </w:r>
      <w:r w:rsidR="00FC2D39" w:rsidRPr="0055535B">
        <w:rPr>
          <w:i/>
          <w:iCs/>
          <w:color w:val="000000"/>
          <w:sz w:val="28"/>
          <w:szCs w:val="28"/>
        </w:rPr>
        <w:t>Q</w:t>
      </w:r>
      <w:r w:rsidR="00CF6F01" w:rsidRPr="0055535B">
        <w:rPr>
          <w:i/>
          <w:iCs/>
          <w:color w:val="000000"/>
          <w:sz w:val="28"/>
          <w:szCs w:val="28"/>
          <w:lang w:val="vi-VN"/>
        </w:rPr>
        <w:t xml:space="preserve">uy định </w:t>
      </w:r>
      <w:r w:rsidR="002733B2" w:rsidRPr="002733B2">
        <w:rPr>
          <w:i/>
          <w:iCs/>
          <w:color w:val="000000"/>
          <w:sz w:val="28"/>
          <w:szCs w:val="28"/>
          <w:lang w:val="vi-VN"/>
        </w:rPr>
        <w:t>chính sách hỗ trợ hoạt động của Tổ Công nghệ số cộng đồng trên địa bàn tỉnh Quảng Ngãi</w:t>
      </w:r>
      <w:r w:rsidRPr="0055535B">
        <w:rPr>
          <w:i/>
          <w:iCs/>
          <w:color w:val="000000"/>
          <w:sz w:val="28"/>
          <w:szCs w:val="28"/>
          <w:lang w:val="vi-VN"/>
        </w:rPr>
        <w:t xml:space="preserve">. </w:t>
      </w:r>
    </w:p>
    <w:p w14:paraId="4385E5DF" w14:textId="77777777" w:rsidR="00660109" w:rsidRPr="0055535B" w:rsidRDefault="00660109" w:rsidP="009A08A7">
      <w:pPr>
        <w:spacing w:before="200"/>
        <w:ind w:firstLine="720"/>
        <w:rPr>
          <w:color w:val="000000"/>
          <w:sz w:val="28"/>
          <w:szCs w:val="28"/>
          <w:lang w:val="vi-VN"/>
        </w:rPr>
      </w:pPr>
      <w:r w:rsidRPr="0055535B">
        <w:rPr>
          <w:b/>
          <w:bCs/>
          <w:color w:val="000000"/>
          <w:sz w:val="28"/>
          <w:szCs w:val="28"/>
          <w:lang w:val="vi-VN"/>
        </w:rPr>
        <w:t>Điều 1. Phạm vi điều chỉnh, đối tượng áp dụng</w:t>
      </w:r>
      <w:bookmarkEnd w:id="1"/>
    </w:p>
    <w:p w14:paraId="02D07375" w14:textId="77777777" w:rsidR="00D16EF0" w:rsidRPr="002733B2" w:rsidRDefault="00660109" w:rsidP="00C83026">
      <w:pPr>
        <w:spacing w:before="80"/>
        <w:ind w:firstLine="720"/>
        <w:jc w:val="both"/>
        <w:rPr>
          <w:color w:val="000000"/>
          <w:sz w:val="28"/>
          <w:szCs w:val="28"/>
        </w:rPr>
      </w:pPr>
      <w:r w:rsidRPr="0055535B">
        <w:rPr>
          <w:color w:val="000000"/>
          <w:sz w:val="28"/>
          <w:szCs w:val="28"/>
          <w:lang w:val="vi-VN"/>
        </w:rPr>
        <w:t>1. Phạm vi điều chỉnh</w:t>
      </w:r>
      <w:r w:rsidR="002733B2">
        <w:rPr>
          <w:color w:val="000000"/>
          <w:sz w:val="28"/>
          <w:szCs w:val="28"/>
        </w:rPr>
        <w:t>:</w:t>
      </w:r>
      <w:r w:rsidR="009A08A7" w:rsidRPr="0055535B">
        <w:rPr>
          <w:color w:val="000000"/>
          <w:sz w:val="28"/>
          <w:szCs w:val="28"/>
        </w:rPr>
        <w:t xml:space="preserve"> </w:t>
      </w:r>
      <w:r w:rsidR="00D16EF0" w:rsidRPr="0055535B">
        <w:rPr>
          <w:color w:val="000000"/>
          <w:sz w:val="28"/>
          <w:szCs w:val="28"/>
          <w:lang w:val="vi-VN"/>
        </w:rPr>
        <w:t xml:space="preserve">Nghị quyết này </w:t>
      </w:r>
      <w:r w:rsidR="00F92ECD" w:rsidRPr="0055535B">
        <w:rPr>
          <w:color w:val="000000"/>
          <w:sz w:val="28"/>
          <w:szCs w:val="28"/>
          <w:lang w:val="vi-VN"/>
        </w:rPr>
        <w:t xml:space="preserve">quy định </w:t>
      </w:r>
      <w:r w:rsidR="002733B2" w:rsidRPr="002733B2">
        <w:rPr>
          <w:color w:val="000000"/>
          <w:sz w:val="28"/>
          <w:szCs w:val="28"/>
          <w:lang w:val="vi-VN"/>
        </w:rPr>
        <w:t>chính sách hỗ trợ hoạt động của Tổ Công nghệ số cộng đồng trên địa bàn tỉnh Quảng Ngãi</w:t>
      </w:r>
      <w:r w:rsidR="002733B2">
        <w:rPr>
          <w:color w:val="000000"/>
          <w:sz w:val="28"/>
          <w:szCs w:val="28"/>
        </w:rPr>
        <w:t>.</w:t>
      </w:r>
    </w:p>
    <w:p w14:paraId="11EA0202" w14:textId="77777777" w:rsidR="000A6DAA" w:rsidRPr="009F3486" w:rsidRDefault="00660109" w:rsidP="000A6DAA">
      <w:pPr>
        <w:spacing w:before="80"/>
        <w:ind w:firstLine="720"/>
        <w:jc w:val="both"/>
        <w:rPr>
          <w:bCs/>
          <w:color w:val="000000"/>
          <w:sz w:val="28"/>
          <w:szCs w:val="28"/>
          <w:lang w:val="vi-VN"/>
        </w:rPr>
      </w:pPr>
      <w:r w:rsidRPr="0055535B">
        <w:rPr>
          <w:color w:val="000000"/>
          <w:sz w:val="28"/>
          <w:szCs w:val="28"/>
          <w:lang w:val="vi-VN"/>
        </w:rPr>
        <w:lastRenderedPageBreak/>
        <w:t>2. Đối tượng áp dụng</w:t>
      </w:r>
      <w:r w:rsidR="00C83026">
        <w:rPr>
          <w:color w:val="000000"/>
          <w:sz w:val="28"/>
          <w:szCs w:val="28"/>
        </w:rPr>
        <w:t>:</w:t>
      </w:r>
      <w:bookmarkStart w:id="4" w:name="dieu_2"/>
      <w:r w:rsidR="00954024" w:rsidRPr="0055535B">
        <w:rPr>
          <w:color w:val="000000"/>
          <w:sz w:val="28"/>
          <w:szCs w:val="28"/>
          <w:lang w:val="vi-VN"/>
        </w:rPr>
        <w:t xml:space="preserve"> </w:t>
      </w:r>
      <w:r w:rsidR="000A6DAA" w:rsidRPr="000A6DAA">
        <w:rPr>
          <w:bCs/>
          <w:color w:val="000000"/>
          <w:sz w:val="28"/>
          <w:szCs w:val="28"/>
          <w:lang w:val="de-DE"/>
        </w:rPr>
        <w:t xml:space="preserve">Tổ </w:t>
      </w:r>
      <w:r w:rsidR="000A6DAA" w:rsidRPr="000A6DAA">
        <w:rPr>
          <w:bCs/>
          <w:color w:val="000000"/>
          <w:sz w:val="28"/>
          <w:szCs w:val="28"/>
        </w:rPr>
        <w:t>Công nghệ số cộng đồng trên địa bàn tỉnh Quảng</w:t>
      </w:r>
      <w:r w:rsidR="000A6DAA" w:rsidRPr="000A6DAA">
        <w:rPr>
          <w:bCs/>
          <w:color w:val="000000"/>
          <w:sz w:val="28"/>
          <w:szCs w:val="28"/>
          <w:lang w:val="vi-VN"/>
        </w:rPr>
        <w:t xml:space="preserve"> Ngãi</w:t>
      </w:r>
      <w:r w:rsidR="000A6DAA" w:rsidRPr="000A6DAA">
        <w:rPr>
          <w:bCs/>
          <w:color w:val="000000"/>
          <w:sz w:val="28"/>
          <w:szCs w:val="28"/>
        </w:rPr>
        <w:t xml:space="preserve"> </w:t>
      </w:r>
      <w:r w:rsidR="000A6DAA" w:rsidRPr="000A6DAA">
        <w:rPr>
          <w:bCs/>
          <w:color w:val="000000"/>
          <w:sz w:val="28"/>
          <w:szCs w:val="28"/>
          <w:lang w:val="vi-VN"/>
        </w:rPr>
        <w:t>tại các thôn</w:t>
      </w:r>
      <w:r w:rsidR="000A6DAA" w:rsidRPr="000A6DAA">
        <w:rPr>
          <w:bCs/>
          <w:color w:val="000000"/>
          <w:sz w:val="28"/>
          <w:szCs w:val="28"/>
        </w:rPr>
        <w:t>,</w:t>
      </w:r>
      <w:r w:rsidR="000A6DAA" w:rsidRPr="000A6DAA">
        <w:rPr>
          <w:bCs/>
          <w:color w:val="000000"/>
          <w:sz w:val="28"/>
          <w:szCs w:val="28"/>
          <w:lang w:val="vi-VN"/>
        </w:rPr>
        <w:t xml:space="preserve"> tổ dân phố được thành lập theo quy</w:t>
      </w:r>
      <w:r w:rsidR="000A6DAA" w:rsidRPr="000A6DAA">
        <w:rPr>
          <w:bCs/>
          <w:color w:val="000000"/>
          <w:sz w:val="28"/>
          <w:szCs w:val="28"/>
        </w:rPr>
        <w:t>ế</w:t>
      </w:r>
      <w:r w:rsidR="000A6DAA" w:rsidRPr="000A6DAA">
        <w:rPr>
          <w:bCs/>
          <w:color w:val="000000"/>
          <w:sz w:val="28"/>
          <w:szCs w:val="28"/>
          <w:lang w:val="vi-VN"/>
        </w:rPr>
        <w:t>t định của Ủy ban</w:t>
      </w:r>
      <w:r w:rsidR="000A6DAA" w:rsidRPr="000A6DAA">
        <w:rPr>
          <w:bCs/>
          <w:color w:val="000000"/>
          <w:sz w:val="28"/>
          <w:szCs w:val="28"/>
        </w:rPr>
        <w:t xml:space="preserve"> </w:t>
      </w:r>
      <w:r w:rsidR="000A6DAA" w:rsidRPr="000A6DAA">
        <w:rPr>
          <w:bCs/>
          <w:color w:val="000000"/>
          <w:sz w:val="28"/>
          <w:szCs w:val="28"/>
          <w:lang w:val="vi-VN"/>
        </w:rPr>
        <w:t>nhân dân xã,</w:t>
      </w:r>
      <w:r w:rsidR="000A6DAA" w:rsidRPr="000A6DAA">
        <w:rPr>
          <w:bCs/>
          <w:color w:val="000000"/>
          <w:sz w:val="28"/>
          <w:szCs w:val="28"/>
        </w:rPr>
        <w:t xml:space="preserve"> </w:t>
      </w:r>
      <w:r w:rsidR="000A6DAA" w:rsidRPr="000A6DAA">
        <w:rPr>
          <w:bCs/>
          <w:color w:val="000000"/>
          <w:sz w:val="28"/>
          <w:szCs w:val="28"/>
          <w:lang w:val="vi-VN"/>
        </w:rPr>
        <w:t>phường, đặc khu</w:t>
      </w:r>
      <w:r w:rsidR="000A6DAA" w:rsidRPr="000A6DAA">
        <w:rPr>
          <w:bCs/>
          <w:color w:val="000000"/>
          <w:sz w:val="28"/>
          <w:szCs w:val="28"/>
        </w:rPr>
        <w:t>.</w:t>
      </w:r>
      <w:r w:rsidR="00B86122">
        <w:rPr>
          <w:bCs/>
          <w:color w:val="000000"/>
          <w:sz w:val="28"/>
          <w:szCs w:val="28"/>
        </w:rPr>
        <w:t xml:space="preserve"> </w:t>
      </w:r>
    </w:p>
    <w:p w14:paraId="595BCA8A" w14:textId="77777777" w:rsidR="00660109" w:rsidRPr="0055535B" w:rsidRDefault="00660109" w:rsidP="004D01F9">
      <w:pPr>
        <w:spacing w:before="80"/>
        <w:ind w:firstLine="720"/>
        <w:rPr>
          <w:color w:val="000000"/>
          <w:sz w:val="28"/>
          <w:szCs w:val="28"/>
          <w:lang w:val="vi-VN"/>
        </w:rPr>
      </w:pPr>
      <w:r w:rsidRPr="0055535B">
        <w:rPr>
          <w:b/>
          <w:bCs/>
          <w:color w:val="000000"/>
          <w:sz w:val="28"/>
          <w:szCs w:val="28"/>
          <w:lang w:val="vi-VN"/>
        </w:rPr>
        <w:t xml:space="preserve">Điều 2. </w:t>
      </w:r>
      <w:bookmarkEnd w:id="4"/>
      <w:r w:rsidR="009F3486" w:rsidRPr="009F3486">
        <w:rPr>
          <w:b/>
          <w:bCs/>
          <w:color w:val="000000"/>
          <w:sz w:val="28"/>
          <w:szCs w:val="28"/>
        </w:rPr>
        <w:t>Nội dung, mức hỗ trợ</w:t>
      </w:r>
    </w:p>
    <w:p w14:paraId="3175E960" w14:textId="77777777" w:rsidR="00660109" w:rsidRDefault="00054FE5" w:rsidP="004D01F9">
      <w:pPr>
        <w:spacing w:before="80"/>
        <w:ind w:firstLine="720"/>
        <w:jc w:val="both"/>
        <w:rPr>
          <w:color w:val="000000"/>
          <w:sz w:val="28"/>
          <w:szCs w:val="28"/>
        </w:rPr>
      </w:pPr>
      <w:r>
        <w:rPr>
          <w:color w:val="000000"/>
          <w:sz w:val="28"/>
          <w:szCs w:val="28"/>
        </w:rPr>
        <w:t xml:space="preserve">1) </w:t>
      </w:r>
      <w:r w:rsidR="009F3486" w:rsidRPr="009F3486">
        <w:rPr>
          <w:color w:val="000000"/>
          <w:sz w:val="28"/>
          <w:szCs w:val="28"/>
        </w:rPr>
        <w:t xml:space="preserve">Hỗ trợ hoạt động Tổ công nghệ số cộng đồng </w:t>
      </w:r>
      <w:r w:rsidR="002E5685" w:rsidRPr="00054FE5">
        <w:rPr>
          <w:color w:val="000000"/>
          <w:sz w:val="28"/>
          <w:szCs w:val="28"/>
        </w:rPr>
        <w:t xml:space="preserve">tại </w:t>
      </w:r>
      <w:r w:rsidR="002E5685">
        <w:rPr>
          <w:color w:val="000000"/>
          <w:sz w:val="28"/>
          <w:szCs w:val="28"/>
        </w:rPr>
        <w:t xml:space="preserve">các </w:t>
      </w:r>
      <w:r w:rsidR="002E5685" w:rsidRPr="00054FE5">
        <w:rPr>
          <w:color w:val="000000"/>
          <w:sz w:val="28"/>
          <w:szCs w:val="28"/>
        </w:rPr>
        <w:t>thôn</w:t>
      </w:r>
      <w:r w:rsidR="002E5685">
        <w:rPr>
          <w:color w:val="000000"/>
          <w:sz w:val="28"/>
          <w:szCs w:val="28"/>
        </w:rPr>
        <w:t>, tổ dân phố</w:t>
      </w:r>
      <w:r w:rsidR="002E5685" w:rsidRPr="00054FE5">
        <w:rPr>
          <w:color w:val="000000"/>
          <w:sz w:val="28"/>
          <w:szCs w:val="28"/>
        </w:rPr>
        <w:t xml:space="preserve"> </w:t>
      </w:r>
      <w:r w:rsidR="009F3486" w:rsidRPr="009F3486">
        <w:rPr>
          <w:color w:val="000000"/>
          <w:sz w:val="28"/>
          <w:szCs w:val="28"/>
        </w:rPr>
        <w:t xml:space="preserve">để thực hiện các nhiệm vụ </w:t>
      </w:r>
      <w:r w:rsidR="00564210" w:rsidRPr="00564210">
        <w:rPr>
          <w:color w:val="000000"/>
          <w:sz w:val="28"/>
          <w:szCs w:val="28"/>
        </w:rPr>
        <w:t xml:space="preserve">tuyên truyền, hướng dẫn người dân, doanh nghiệp thực hiện các chỉ tiêu, nhiệm vụ chuyển đổi số </w:t>
      </w:r>
      <w:r w:rsidR="009F3486" w:rsidRPr="009F3486">
        <w:rPr>
          <w:color w:val="000000"/>
          <w:sz w:val="28"/>
          <w:szCs w:val="28"/>
        </w:rPr>
        <w:t>trên địa bàn tỉnh</w:t>
      </w:r>
      <w:r w:rsidR="009F3486">
        <w:rPr>
          <w:color w:val="000000"/>
          <w:sz w:val="28"/>
          <w:szCs w:val="28"/>
        </w:rPr>
        <w:t xml:space="preserve"> Quảng Ngãi</w:t>
      </w:r>
      <w:r w:rsidR="009F3486" w:rsidRPr="009F3486">
        <w:rPr>
          <w:color w:val="000000"/>
          <w:sz w:val="28"/>
          <w:szCs w:val="28"/>
        </w:rPr>
        <w:t xml:space="preserve">, với mức hỗ trợ </w:t>
      </w:r>
      <w:r w:rsidR="00B607C8">
        <w:rPr>
          <w:color w:val="000000"/>
          <w:sz w:val="28"/>
          <w:szCs w:val="28"/>
        </w:rPr>
        <w:t>2</w:t>
      </w:r>
      <w:r w:rsidR="009F3486" w:rsidRPr="009F3486">
        <w:rPr>
          <w:color w:val="000000"/>
          <w:sz w:val="28"/>
          <w:szCs w:val="28"/>
        </w:rPr>
        <w:t>00.000 đồng/</w:t>
      </w:r>
      <w:r w:rsidR="00B607C8">
        <w:rPr>
          <w:color w:val="000000"/>
          <w:sz w:val="28"/>
          <w:szCs w:val="28"/>
        </w:rPr>
        <w:t>Người</w:t>
      </w:r>
      <w:r w:rsidR="009F3486" w:rsidRPr="009F3486">
        <w:rPr>
          <w:color w:val="000000"/>
          <w:sz w:val="28"/>
          <w:szCs w:val="28"/>
        </w:rPr>
        <w:t>/tháng</w:t>
      </w:r>
      <w:r w:rsidR="00660109" w:rsidRPr="0055535B">
        <w:rPr>
          <w:color w:val="000000"/>
          <w:sz w:val="28"/>
          <w:szCs w:val="28"/>
          <w:lang w:val="vi-VN"/>
        </w:rPr>
        <w:t>.</w:t>
      </w:r>
    </w:p>
    <w:p w14:paraId="1386C82B" w14:textId="77777777" w:rsidR="00B86122" w:rsidRPr="00054FE5" w:rsidRDefault="00054FE5" w:rsidP="004D01F9">
      <w:pPr>
        <w:spacing w:before="80"/>
        <w:ind w:firstLine="720"/>
        <w:jc w:val="both"/>
        <w:rPr>
          <w:color w:val="000000"/>
          <w:sz w:val="28"/>
          <w:szCs w:val="28"/>
        </w:rPr>
      </w:pPr>
      <w:r>
        <w:rPr>
          <w:color w:val="000000"/>
          <w:sz w:val="28"/>
          <w:szCs w:val="28"/>
        </w:rPr>
        <w:t xml:space="preserve">2) </w:t>
      </w:r>
      <w:r w:rsidR="00B86122" w:rsidRPr="00B86122">
        <w:rPr>
          <w:color w:val="000000"/>
          <w:sz w:val="28"/>
          <w:szCs w:val="28"/>
        </w:rPr>
        <w:t xml:space="preserve">Số lượng người tham gia </w:t>
      </w:r>
      <w:r w:rsidR="00B86122" w:rsidRPr="00054FE5">
        <w:rPr>
          <w:color w:val="000000"/>
          <w:sz w:val="28"/>
          <w:szCs w:val="28"/>
        </w:rPr>
        <w:t xml:space="preserve">Tổ </w:t>
      </w:r>
      <w:r w:rsidR="00B86122" w:rsidRPr="009F3486">
        <w:rPr>
          <w:color w:val="000000"/>
          <w:sz w:val="28"/>
          <w:szCs w:val="28"/>
        </w:rPr>
        <w:t xml:space="preserve">công nghệ số cộng đồng </w:t>
      </w:r>
      <w:r w:rsidR="00B86122" w:rsidRPr="00B86122">
        <w:rPr>
          <w:color w:val="000000"/>
          <w:sz w:val="28"/>
          <w:szCs w:val="28"/>
        </w:rPr>
        <w:t xml:space="preserve">ở mỗi thôn, tổ dân phố không quá </w:t>
      </w:r>
      <w:r w:rsidR="00B86122">
        <w:rPr>
          <w:color w:val="000000"/>
          <w:sz w:val="28"/>
          <w:szCs w:val="28"/>
        </w:rPr>
        <w:t>1</w:t>
      </w:r>
      <w:r w:rsidR="0017462C">
        <w:rPr>
          <w:color w:val="000000"/>
          <w:sz w:val="28"/>
          <w:szCs w:val="28"/>
        </w:rPr>
        <w:t>2</w:t>
      </w:r>
      <w:r w:rsidR="00B86122" w:rsidRPr="00B86122">
        <w:rPr>
          <w:color w:val="000000"/>
          <w:sz w:val="28"/>
          <w:szCs w:val="28"/>
        </w:rPr>
        <w:t xml:space="preserve"> (</w:t>
      </w:r>
      <w:r w:rsidR="00B86122">
        <w:rPr>
          <w:color w:val="000000"/>
          <w:sz w:val="28"/>
          <w:szCs w:val="28"/>
        </w:rPr>
        <w:t>mười</w:t>
      </w:r>
      <w:r w:rsidR="0017462C">
        <w:rPr>
          <w:color w:val="000000"/>
          <w:sz w:val="28"/>
          <w:szCs w:val="28"/>
        </w:rPr>
        <w:t xml:space="preserve"> hai</w:t>
      </w:r>
      <w:r w:rsidR="00B86122" w:rsidRPr="00B86122">
        <w:rPr>
          <w:color w:val="000000"/>
          <w:sz w:val="28"/>
          <w:szCs w:val="28"/>
        </w:rPr>
        <w:t>) người.</w:t>
      </w:r>
    </w:p>
    <w:p w14:paraId="34B9C741" w14:textId="77777777" w:rsidR="009F3486" w:rsidRDefault="00AE0279" w:rsidP="009F3486">
      <w:pPr>
        <w:spacing w:before="80"/>
        <w:ind w:firstLine="720"/>
        <w:jc w:val="both"/>
        <w:rPr>
          <w:b/>
          <w:color w:val="000000"/>
          <w:sz w:val="28"/>
          <w:szCs w:val="28"/>
        </w:rPr>
      </w:pPr>
      <w:r w:rsidRPr="0055535B">
        <w:rPr>
          <w:b/>
          <w:color w:val="000000"/>
          <w:sz w:val="28"/>
          <w:szCs w:val="28"/>
          <w:lang w:val="vi-VN"/>
        </w:rPr>
        <w:t xml:space="preserve">Điều </w:t>
      </w:r>
      <w:r w:rsidR="003C7A7E" w:rsidRPr="0055535B">
        <w:rPr>
          <w:b/>
          <w:color w:val="000000"/>
          <w:sz w:val="28"/>
          <w:szCs w:val="28"/>
          <w:lang w:val="vi-VN"/>
        </w:rPr>
        <w:t>3</w:t>
      </w:r>
      <w:r w:rsidR="00377AED" w:rsidRPr="0055535B">
        <w:rPr>
          <w:b/>
          <w:color w:val="000000"/>
          <w:sz w:val="28"/>
          <w:szCs w:val="28"/>
          <w:lang w:val="vi-VN"/>
        </w:rPr>
        <w:t>.</w:t>
      </w:r>
      <w:r w:rsidR="0069110E" w:rsidRPr="0055535B">
        <w:rPr>
          <w:b/>
          <w:color w:val="000000"/>
          <w:sz w:val="28"/>
          <w:szCs w:val="28"/>
          <w:lang w:val="vi-VN"/>
        </w:rPr>
        <w:t xml:space="preserve"> </w:t>
      </w:r>
      <w:r w:rsidR="009F3486" w:rsidRPr="009F3486">
        <w:rPr>
          <w:b/>
          <w:color w:val="000000"/>
          <w:sz w:val="28"/>
          <w:szCs w:val="28"/>
        </w:rPr>
        <w:t xml:space="preserve">Nguồn kinh phí thực hiện </w:t>
      </w:r>
    </w:p>
    <w:p w14:paraId="561DD3D7" w14:textId="77777777" w:rsidR="00E81A79" w:rsidRDefault="009F3486" w:rsidP="009F3486">
      <w:pPr>
        <w:spacing w:before="80"/>
        <w:ind w:firstLine="720"/>
        <w:jc w:val="both"/>
        <w:rPr>
          <w:bCs/>
          <w:color w:val="000000"/>
          <w:sz w:val="28"/>
          <w:szCs w:val="28"/>
        </w:rPr>
      </w:pPr>
      <w:r w:rsidRPr="009F3486">
        <w:rPr>
          <w:bCs/>
          <w:color w:val="000000"/>
          <w:sz w:val="28"/>
          <w:szCs w:val="28"/>
        </w:rPr>
        <w:t>Kinh phí thực hiện được bố trí từ ngân sách tỉnh và các nguồn hợp pháp khác (nếu có) theo quy định.</w:t>
      </w:r>
    </w:p>
    <w:p w14:paraId="5154C708" w14:textId="77777777" w:rsidR="00991FE6" w:rsidRPr="0055535B" w:rsidRDefault="00991FE6" w:rsidP="004D01F9">
      <w:pPr>
        <w:widowControl w:val="0"/>
        <w:suppressAutoHyphens/>
        <w:autoSpaceDN w:val="0"/>
        <w:spacing w:before="80"/>
        <w:ind w:firstLine="709"/>
        <w:jc w:val="both"/>
        <w:textAlignment w:val="baseline"/>
        <w:rPr>
          <w:rFonts w:eastAsia="Calibri"/>
          <w:bCs/>
          <w:color w:val="000000"/>
          <w:sz w:val="28"/>
          <w:szCs w:val="28"/>
          <w:lang w:val="fi-FI"/>
        </w:rPr>
      </w:pPr>
      <w:r w:rsidRPr="0055535B">
        <w:rPr>
          <w:rFonts w:eastAsia="Calibri"/>
          <w:b/>
          <w:bCs/>
          <w:color w:val="000000"/>
          <w:sz w:val="28"/>
          <w:szCs w:val="28"/>
          <w:lang w:val="fi-FI"/>
        </w:rPr>
        <w:t xml:space="preserve">Điều </w:t>
      </w:r>
      <w:r w:rsidR="000C440F" w:rsidRPr="0055535B">
        <w:rPr>
          <w:rFonts w:eastAsia="Calibri"/>
          <w:b/>
          <w:bCs/>
          <w:color w:val="000000"/>
          <w:sz w:val="28"/>
          <w:szCs w:val="28"/>
          <w:lang w:val="fi-FI"/>
        </w:rPr>
        <w:t>4</w:t>
      </w:r>
      <w:r w:rsidRPr="0055535B">
        <w:rPr>
          <w:rFonts w:eastAsia="Calibri"/>
          <w:b/>
          <w:bCs/>
          <w:color w:val="000000"/>
          <w:sz w:val="28"/>
          <w:szCs w:val="28"/>
          <w:lang w:val="fi-FI"/>
        </w:rPr>
        <w:t>.</w:t>
      </w:r>
      <w:r w:rsidRPr="0055535B">
        <w:rPr>
          <w:rFonts w:eastAsia="Calibri"/>
          <w:bCs/>
          <w:color w:val="000000"/>
          <w:sz w:val="28"/>
          <w:szCs w:val="28"/>
          <w:lang w:val="fi-FI"/>
        </w:rPr>
        <w:t xml:space="preserve"> </w:t>
      </w:r>
      <w:r w:rsidR="009F3486" w:rsidRPr="0055535B">
        <w:rPr>
          <w:rFonts w:eastAsia="Calibri"/>
          <w:b/>
          <w:bCs/>
          <w:color w:val="000000"/>
          <w:sz w:val="28"/>
          <w:szCs w:val="28"/>
          <w:lang w:val="vi-VN"/>
        </w:rPr>
        <w:t>Điều khoản thi hành</w:t>
      </w:r>
    </w:p>
    <w:p w14:paraId="3C645546" w14:textId="77777777" w:rsidR="009F3486" w:rsidRDefault="00991FE6" w:rsidP="004D01F9">
      <w:pPr>
        <w:widowControl w:val="0"/>
        <w:suppressAutoHyphens/>
        <w:autoSpaceDN w:val="0"/>
        <w:spacing w:before="80"/>
        <w:ind w:firstLine="709"/>
        <w:jc w:val="both"/>
        <w:textAlignment w:val="baseline"/>
        <w:rPr>
          <w:rFonts w:eastAsia="Calibri"/>
          <w:color w:val="000000"/>
          <w:sz w:val="28"/>
          <w:szCs w:val="28"/>
        </w:rPr>
      </w:pPr>
      <w:bookmarkStart w:id="5" w:name="_Hlk192477133"/>
      <w:r w:rsidRPr="0055535B">
        <w:rPr>
          <w:rFonts w:eastAsia="Calibri"/>
          <w:color w:val="000000"/>
          <w:sz w:val="28"/>
          <w:szCs w:val="28"/>
          <w:lang w:val="vi-VN"/>
        </w:rPr>
        <w:t xml:space="preserve">1. </w:t>
      </w:r>
      <w:r w:rsidR="009F3486" w:rsidRPr="009F3486">
        <w:rPr>
          <w:rFonts w:eastAsia="Calibri"/>
          <w:color w:val="000000"/>
          <w:sz w:val="28"/>
          <w:szCs w:val="28"/>
        </w:rPr>
        <w:t>Nghị quyết này có hiệu lực thi hành kể từ ngày  tháng năm 2026 đến ngày 31 tháng 12 năm 2030</w:t>
      </w:r>
      <w:r w:rsidR="009F3486">
        <w:rPr>
          <w:rFonts w:eastAsia="Calibri"/>
          <w:color w:val="000000"/>
          <w:sz w:val="28"/>
          <w:szCs w:val="28"/>
        </w:rPr>
        <w:t>.</w:t>
      </w:r>
    </w:p>
    <w:p w14:paraId="70283053" w14:textId="77777777" w:rsidR="00991FE6" w:rsidRPr="0055535B" w:rsidRDefault="009F3486" w:rsidP="004D01F9">
      <w:pPr>
        <w:widowControl w:val="0"/>
        <w:suppressAutoHyphens/>
        <w:autoSpaceDN w:val="0"/>
        <w:spacing w:before="80"/>
        <w:ind w:firstLine="709"/>
        <w:jc w:val="both"/>
        <w:textAlignment w:val="baseline"/>
        <w:rPr>
          <w:rFonts w:eastAsia="Calibri"/>
          <w:color w:val="000000"/>
          <w:sz w:val="28"/>
          <w:szCs w:val="28"/>
          <w:lang w:val="vi-VN"/>
        </w:rPr>
      </w:pPr>
      <w:r>
        <w:rPr>
          <w:rFonts w:eastAsia="Calibri"/>
          <w:color w:val="000000"/>
          <w:sz w:val="28"/>
          <w:szCs w:val="28"/>
        </w:rPr>
        <w:t xml:space="preserve">2. </w:t>
      </w:r>
      <w:r w:rsidR="00991FE6" w:rsidRPr="0055535B">
        <w:rPr>
          <w:rFonts w:eastAsia="Calibri"/>
          <w:color w:val="000000"/>
          <w:sz w:val="28"/>
          <w:szCs w:val="28"/>
          <w:lang w:val="vi-VN"/>
        </w:rPr>
        <w:t>Ủy ban nhân dân tỉnh tổ chức triển khai thực hiện Nghị quyết.</w:t>
      </w:r>
    </w:p>
    <w:p w14:paraId="50D2CE72" w14:textId="77777777" w:rsidR="00991FE6" w:rsidRDefault="009F3486" w:rsidP="004D01F9">
      <w:pPr>
        <w:widowControl w:val="0"/>
        <w:suppressAutoHyphens/>
        <w:autoSpaceDN w:val="0"/>
        <w:spacing w:before="80"/>
        <w:ind w:firstLine="709"/>
        <w:jc w:val="both"/>
        <w:textAlignment w:val="baseline"/>
        <w:rPr>
          <w:rFonts w:eastAsia="Calibri"/>
          <w:color w:val="000000"/>
          <w:sz w:val="28"/>
          <w:szCs w:val="28"/>
        </w:rPr>
      </w:pPr>
      <w:r>
        <w:rPr>
          <w:rFonts w:eastAsia="Calibri"/>
          <w:color w:val="000000"/>
          <w:sz w:val="28"/>
          <w:szCs w:val="28"/>
        </w:rPr>
        <w:t>3</w:t>
      </w:r>
      <w:r w:rsidR="00991FE6" w:rsidRPr="0055535B">
        <w:rPr>
          <w:rFonts w:eastAsia="Calibri"/>
          <w:color w:val="000000"/>
          <w:sz w:val="28"/>
          <w:szCs w:val="28"/>
          <w:lang w:val="vi-VN"/>
        </w:rPr>
        <w:t>. Thường trực Hội đồng nhân dân tỉnh, các Ban của Hội đồng nhân dân tỉnh, Tổ đại biểu và đại biểu Hội đồng nhân dân tỉnh giám sát việc thực hiện Nghị quyết.</w:t>
      </w:r>
    </w:p>
    <w:bookmarkEnd w:id="5"/>
    <w:p w14:paraId="4246D3A4" w14:textId="77777777" w:rsidR="00FC2D39" w:rsidRPr="0055535B" w:rsidRDefault="00FC2D39" w:rsidP="004D01F9">
      <w:pPr>
        <w:widowControl w:val="0"/>
        <w:snapToGrid w:val="0"/>
        <w:spacing w:before="80"/>
        <w:ind w:firstLine="709"/>
        <w:jc w:val="both"/>
        <w:rPr>
          <w:i/>
          <w:color w:val="000000"/>
          <w:sz w:val="28"/>
        </w:rPr>
      </w:pPr>
      <w:r w:rsidRPr="0055535B">
        <w:rPr>
          <w:i/>
          <w:color w:val="000000"/>
          <w:sz w:val="28"/>
          <w:lang w:val="vi-VN"/>
        </w:rPr>
        <w:t>Nghị quyết này</w:t>
      </w:r>
      <w:r w:rsidRPr="0055535B">
        <w:rPr>
          <w:i/>
          <w:color w:val="000000"/>
          <w:sz w:val="28"/>
        </w:rPr>
        <w:t xml:space="preserve"> đã được Hội đồng nhân dân tỉnh Quảng Ngãi </w:t>
      </w:r>
      <w:r w:rsidR="003266C8">
        <w:rPr>
          <w:i/>
          <w:color w:val="000000"/>
          <w:sz w:val="28"/>
        </w:rPr>
        <w:t>k</w:t>
      </w:r>
      <w:r w:rsidRPr="0055535B">
        <w:rPr>
          <w:i/>
          <w:color w:val="000000"/>
          <w:sz w:val="28"/>
        </w:rPr>
        <w:t>hóa XIV</w:t>
      </w:r>
      <w:r w:rsidR="003266C8">
        <w:rPr>
          <w:i/>
          <w:color w:val="000000"/>
          <w:sz w:val="28"/>
        </w:rPr>
        <w:t>,</w:t>
      </w:r>
      <w:r w:rsidRPr="0055535B">
        <w:rPr>
          <w:i/>
          <w:color w:val="000000"/>
          <w:sz w:val="28"/>
        </w:rPr>
        <w:t xml:space="preserve"> Kỳ họp thứ </w:t>
      </w:r>
      <w:r w:rsidR="009F3486">
        <w:rPr>
          <w:i/>
          <w:color w:val="000000"/>
          <w:sz w:val="28"/>
        </w:rPr>
        <w:t>…</w:t>
      </w:r>
      <w:r w:rsidRPr="0055535B">
        <w:rPr>
          <w:i/>
          <w:color w:val="000000"/>
          <w:sz w:val="28"/>
        </w:rPr>
        <w:t xml:space="preserve"> thông qua ngày </w:t>
      </w:r>
      <w:r w:rsidR="009F3486">
        <w:rPr>
          <w:i/>
          <w:color w:val="000000"/>
          <w:sz w:val="28"/>
        </w:rPr>
        <w:t xml:space="preserve">  </w:t>
      </w:r>
      <w:r w:rsidRPr="0055535B">
        <w:rPr>
          <w:i/>
          <w:color w:val="000000"/>
          <w:sz w:val="28"/>
        </w:rPr>
        <w:t>tháng  năm 2026.</w:t>
      </w:r>
    </w:p>
    <w:tbl>
      <w:tblPr>
        <w:tblW w:w="4997" w:type="pct"/>
        <w:tblBorders>
          <w:top w:val="nil"/>
          <w:bottom w:val="nil"/>
          <w:insideH w:val="nil"/>
          <w:insideV w:val="nil"/>
        </w:tblBorders>
        <w:tblCellMar>
          <w:left w:w="0" w:type="dxa"/>
          <w:right w:w="0" w:type="dxa"/>
        </w:tblCellMar>
        <w:tblLook w:val="04A0" w:firstRow="1" w:lastRow="0" w:firstColumn="1" w:lastColumn="0" w:noHBand="0" w:noVBand="1"/>
      </w:tblPr>
      <w:tblGrid>
        <w:gridCol w:w="5995"/>
        <w:gridCol w:w="3186"/>
      </w:tblGrid>
      <w:tr w:rsidR="00F52DC5" w:rsidRPr="0055535B" w14:paraId="48A95A9C" w14:textId="77777777" w:rsidTr="00F52DC5">
        <w:trPr>
          <w:trHeight w:val="83"/>
        </w:trPr>
        <w:tc>
          <w:tcPr>
            <w:tcW w:w="3265" w:type="pct"/>
            <w:tcBorders>
              <w:top w:val="nil"/>
              <w:left w:val="nil"/>
              <w:bottom w:val="nil"/>
              <w:right w:val="nil"/>
              <w:tl2br w:val="nil"/>
              <w:tr2bl w:val="nil"/>
            </w:tcBorders>
            <w:tcMar>
              <w:top w:w="0" w:type="dxa"/>
              <w:left w:w="108" w:type="dxa"/>
              <w:bottom w:w="0" w:type="dxa"/>
              <w:right w:w="108" w:type="dxa"/>
            </w:tcMar>
          </w:tcPr>
          <w:p w14:paraId="32320775" w14:textId="77777777" w:rsidR="00E73361" w:rsidRPr="0055535B" w:rsidRDefault="00660109" w:rsidP="00FB230B">
            <w:pPr>
              <w:spacing w:before="120"/>
              <w:rPr>
                <w:b/>
                <w:bCs/>
                <w:i/>
                <w:iCs/>
                <w:color w:val="000000"/>
                <w:lang w:val="vi-VN"/>
              </w:rPr>
            </w:pPr>
            <w:r w:rsidRPr="0055535B">
              <w:rPr>
                <w:color w:val="000000"/>
                <w:sz w:val="28"/>
                <w:szCs w:val="28"/>
                <w:lang w:val="vi-VN"/>
              </w:rPr>
              <w:t> </w:t>
            </w:r>
            <w:r w:rsidR="00E73361" w:rsidRPr="0055535B">
              <w:rPr>
                <w:b/>
                <w:bCs/>
                <w:i/>
                <w:iCs/>
                <w:color w:val="000000"/>
                <w:lang w:val="vi-VN"/>
              </w:rPr>
              <w:t>Nơi nhận:</w:t>
            </w:r>
          </w:p>
          <w:p w14:paraId="4454D4EB" w14:textId="77777777" w:rsidR="00E73361" w:rsidRPr="0055535B" w:rsidRDefault="00E73361" w:rsidP="00FB230B">
            <w:pPr>
              <w:rPr>
                <w:color w:val="000000"/>
                <w:sz w:val="22"/>
                <w:szCs w:val="22"/>
                <w:lang w:val="vi-VN"/>
              </w:rPr>
            </w:pPr>
            <w:r w:rsidRPr="0055535B">
              <w:rPr>
                <w:color w:val="000000"/>
                <w:sz w:val="22"/>
                <w:szCs w:val="22"/>
                <w:lang w:val="vi-VN"/>
              </w:rPr>
              <w:t xml:space="preserve">- Ủy ban Thường vụ Quốc hội, Chính phủ; </w:t>
            </w:r>
            <w:r w:rsidRPr="0055535B">
              <w:rPr>
                <w:color w:val="000000"/>
                <w:sz w:val="22"/>
                <w:szCs w:val="22"/>
                <w:lang w:val="vi-VN"/>
              </w:rPr>
              <w:br/>
              <w:t>- V</w:t>
            </w:r>
            <w:r w:rsidR="00A43463" w:rsidRPr="0055535B">
              <w:rPr>
                <w:color w:val="000000"/>
                <w:sz w:val="22"/>
                <w:szCs w:val="22"/>
                <w:lang w:val="vi-VN"/>
              </w:rPr>
              <w:t xml:space="preserve">ụ Pháp chế </w:t>
            </w:r>
            <w:r w:rsidR="00FC2D39" w:rsidRPr="0055535B">
              <w:rPr>
                <w:rFonts w:eastAsia="Arial"/>
                <w:color w:val="000000"/>
                <w:lang w:val="vi-VN"/>
              </w:rPr>
              <w:t xml:space="preserve">- Bộ </w:t>
            </w:r>
            <w:r w:rsidR="009F3486">
              <w:rPr>
                <w:rFonts w:eastAsia="Arial"/>
                <w:color w:val="000000"/>
              </w:rPr>
              <w:t xml:space="preserve">Khoa học và Công nghệ; </w:t>
            </w:r>
            <w:r w:rsidR="00A43463" w:rsidRPr="0055535B">
              <w:rPr>
                <w:color w:val="000000"/>
                <w:sz w:val="22"/>
                <w:szCs w:val="22"/>
                <w:lang w:val="vi-VN"/>
              </w:rPr>
              <w:br/>
              <w:t xml:space="preserve">- Cục </w:t>
            </w:r>
            <w:r w:rsidR="00FC2D39" w:rsidRPr="0055535B">
              <w:rPr>
                <w:rFonts w:eastAsia="Arial"/>
                <w:color w:val="000000"/>
              </w:rPr>
              <w:t>KTVB và Tổ chức thi hành pháp luật</w:t>
            </w:r>
            <w:r w:rsidR="00FC2D39" w:rsidRPr="0055535B">
              <w:rPr>
                <w:color w:val="000000"/>
                <w:sz w:val="22"/>
                <w:szCs w:val="22"/>
                <w:lang w:val="vi-VN"/>
              </w:rPr>
              <w:t xml:space="preserve"> </w:t>
            </w:r>
            <w:r w:rsidRPr="0055535B">
              <w:rPr>
                <w:color w:val="000000"/>
                <w:sz w:val="22"/>
                <w:szCs w:val="22"/>
                <w:lang w:val="vi-VN"/>
              </w:rPr>
              <w:t xml:space="preserve">- Bộ Tư pháp; </w:t>
            </w:r>
          </w:p>
          <w:p w14:paraId="057904CE" w14:textId="77777777" w:rsidR="00E73361" w:rsidRPr="0055535B" w:rsidRDefault="00E73361" w:rsidP="00FB230B">
            <w:pPr>
              <w:rPr>
                <w:color w:val="000000"/>
                <w:sz w:val="22"/>
                <w:szCs w:val="22"/>
                <w:lang w:val="vi-VN"/>
              </w:rPr>
            </w:pPr>
            <w:r w:rsidRPr="0055535B">
              <w:rPr>
                <w:color w:val="000000"/>
                <w:sz w:val="22"/>
                <w:szCs w:val="22"/>
                <w:lang w:val="vi-VN"/>
              </w:rPr>
              <w:t>- TTTU, TTHĐND, UBND, UBMTTQ</w:t>
            </w:r>
            <w:r w:rsidR="004D01F9" w:rsidRPr="0055535B">
              <w:rPr>
                <w:color w:val="000000"/>
                <w:sz w:val="22"/>
                <w:szCs w:val="22"/>
              </w:rPr>
              <w:t xml:space="preserve">VN </w:t>
            </w:r>
            <w:r w:rsidRPr="0055535B">
              <w:rPr>
                <w:color w:val="000000"/>
                <w:sz w:val="22"/>
                <w:szCs w:val="22"/>
                <w:lang w:val="vi-VN"/>
              </w:rPr>
              <w:t>tỉnh;</w:t>
            </w:r>
          </w:p>
          <w:p w14:paraId="0EBA069D" w14:textId="77777777" w:rsidR="004D01F9" w:rsidRPr="0055535B" w:rsidRDefault="004D01F9" w:rsidP="004D01F9">
            <w:pPr>
              <w:rPr>
                <w:rFonts w:eastAsia="Arial"/>
                <w:color w:val="000000"/>
              </w:rPr>
            </w:pPr>
            <w:r w:rsidRPr="0055535B">
              <w:rPr>
                <w:rFonts w:eastAsia="Arial"/>
                <w:color w:val="000000"/>
                <w:lang w:val="vi-VN"/>
              </w:rPr>
              <w:t xml:space="preserve">- Các cơ quan chuyên trách tham mưu, giúp việc Tỉnh ủy; </w:t>
            </w:r>
          </w:p>
          <w:p w14:paraId="119C7C38" w14:textId="77777777" w:rsidR="00E73361" w:rsidRPr="0055535B" w:rsidRDefault="00E73361" w:rsidP="00FB230B">
            <w:pPr>
              <w:rPr>
                <w:color w:val="000000"/>
                <w:sz w:val="22"/>
                <w:szCs w:val="22"/>
                <w:lang w:val="vi-VN"/>
              </w:rPr>
            </w:pPr>
            <w:r w:rsidRPr="0055535B">
              <w:rPr>
                <w:color w:val="000000"/>
                <w:sz w:val="22"/>
                <w:szCs w:val="22"/>
                <w:lang w:val="vi-VN"/>
              </w:rPr>
              <w:t>- Đoàn ĐBQH tỉnh;</w:t>
            </w:r>
          </w:p>
          <w:p w14:paraId="3B563940" w14:textId="77777777" w:rsidR="00E73361" w:rsidRPr="0055535B" w:rsidRDefault="00E73361" w:rsidP="00FB230B">
            <w:pPr>
              <w:rPr>
                <w:color w:val="000000"/>
                <w:sz w:val="22"/>
                <w:szCs w:val="22"/>
                <w:lang w:val="vi-VN"/>
              </w:rPr>
            </w:pPr>
            <w:r w:rsidRPr="0055535B">
              <w:rPr>
                <w:color w:val="000000"/>
                <w:sz w:val="22"/>
                <w:szCs w:val="22"/>
                <w:lang w:val="vi-VN"/>
              </w:rPr>
              <w:t xml:space="preserve">- Các Ban của HĐND tỉnh; </w:t>
            </w:r>
          </w:p>
          <w:p w14:paraId="75DF1BF9" w14:textId="77777777" w:rsidR="004D01F9" w:rsidRPr="0055535B" w:rsidRDefault="00E73361" w:rsidP="00FB230B">
            <w:pPr>
              <w:rPr>
                <w:color w:val="000000"/>
                <w:sz w:val="22"/>
                <w:szCs w:val="22"/>
                <w:lang w:val="vi-VN"/>
              </w:rPr>
            </w:pPr>
            <w:r w:rsidRPr="0055535B">
              <w:rPr>
                <w:color w:val="000000"/>
                <w:sz w:val="22"/>
                <w:szCs w:val="22"/>
                <w:lang w:val="vi-VN"/>
              </w:rPr>
              <w:t>- Đại biểu HĐND tỉnh:</w:t>
            </w:r>
          </w:p>
          <w:p w14:paraId="0B41037D" w14:textId="77777777" w:rsidR="004D01F9" w:rsidRPr="0055535B" w:rsidRDefault="004D01F9" w:rsidP="004D01F9">
            <w:pPr>
              <w:rPr>
                <w:rFonts w:eastAsia="Arial"/>
                <w:color w:val="000000"/>
              </w:rPr>
            </w:pPr>
            <w:r w:rsidRPr="0055535B">
              <w:rPr>
                <w:rFonts w:eastAsia="Arial"/>
                <w:color w:val="000000"/>
                <w:lang w:val="vi-VN"/>
              </w:rPr>
              <w:t xml:space="preserve">- Các sở, ban, ngành; </w:t>
            </w:r>
          </w:p>
          <w:p w14:paraId="582F98C4" w14:textId="77777777" w:rsidR="004D01F9" w:rsidRPr="0055535B" w:rsidRDefault="004D01F9" w:rsidP="004D01F9">
            <w:pPr>
              <w:rPr>
                <w:rFonts w:eastAsia="Arial"/>
                <w:color w:val="000000"/>
              </w:rPr>
            </w:pPr>
            <w:r w:rsidRPr="0055535B">
              <w:rPr>
                <w:rFonts w:eastAsia="Arial"/>
                <w:color w:val="000000"/>
              </w:rPr>
              <w:t>-</w:t>
            </w:r>
            <w:r w:rsidRPr="0055535B">
              <w:rPr>
                <w:rFonts w:eastAsia="Arial"/>
                <w:color w:val="000000"/>
                <w:lang w:val="vi-VN"/>
              </w:rPr>
              <w:t xml:space="preserve"> Cơ quan Trung ương đóng trên địa bàn tỉnh; </w:t>
            </w:r>
          </w:p>
          <w:p w14:paraId="3504868C" w14:textId="77777777" w:rsidR="004D01F9" w:rsidRPr="0055535B" w:rsidRDefault="004D01F9" w:rsidP="004D01F9">
            <w:pPr>
              <w:rPr>
                <w:rFonts w:eastAsia="Arial"/>
                <w:color w:val="000000"/>
              </w:rPr>
            </w:pPr>
            <w:r w:rsidRPr="0055535B">
              <w:rPr>
                <w:rFonts w:eastAsia="Arial"/>
                <w:color w:val="000000"/>
                <w:lang w:val="vi-VN"/>
              </w:rPr>
              <w:t xml:space="preserve">- TT HĐND, UBND các xã, phường và đặc khu; </w:t>
            </w:r>
          </w:p>
          <w:p w14:paraId="09AA7F8E" w14:textId="77777777" w:rsidR="00E73361" w:rsidRPr="0055535B" w:rsidRDefault="00E73361" w:rsidP="00FB230B">
            <w:pPr>
              <w:rPr>
                <w:color w:val="000000"/>
                <w:sz w:val="22"/>
                <w:szCs w:val="22"/>
                <w:lang w:val="vi-VN"/>
              </w:rPr>
            </w:pPr>
            <w:r w:rsidRPr="0055535B">
              <w:rPr>
                <w:color w:val="000000"/>
                <w:sz w:val="22"/>
                <w:szCs w:val="22"/>
                <w:lang w:val="vi-VN"/>
              </w:rPr>
              <w:t xml:space="preserve">- Báo và Phát thanh, Truyền hình Quảng Ngãi; </w:t>
            </w:r>
          </w:p>
          <w:p w14:paraId="6CEC2421" w14:textId="77777777" w:rsidR="00E73361" w:rsidRPr="0055535B" w:rsidRDefault="00E73361" w:rsidP="00FB230B">
            <w:pPr>
              <w:rPr>
                <w:color w:val="000000"/>
                <w:sz w:val="22"/>
                <w:szCs w:val="22"/>
                <w:lang w:val="vi-VN"/>
              </w:rPr>
            </w:pPr>
            <w:r w:rsidRPr="0055535B">
              <w:rPr>
                <w:color w:val="000000"/>
                <w:sz w:val="22"/>
                <w:szCs w:val="22"/>
                <w:lang w:val="vi-VN"/>
              </w:rPr>
              <w:t xml:space="preserve">- Trung tâm Công báo và Tin học tỉnh; </w:t>
            </w:r>
          </w:p>
          <w:p w14:paraId="3A32F302" w14:textId="77777777" w:rsidR="00E73361" w:rsidRPr="0055535B" w:rsidRDefault="00E73361" w:rsidP="004D01F9">
            <w:pPr>
              <w:rPr>
                <w:rFonts w:eastAsia="Arial"/>
                <w:color w:val="000000"/>
              </w:rPr>
            </w:pPr>
            <w:r w:rsidRPr="0055535B">
              <w:rPr>
                <w:color w:val="000000"/>
                <w:sz w:val="22"/>
                <w:szCs w:val="22"/>
                <w:lang w:val="vi-VN"/>
              </w:rPr>
              <w:t>- VP ĐĐBQH và HĐND tỉnh: C-PCVP, các phòng, CV;</w:t>
            </w:r>
            <w:r w:rsidRPr="0055535B">
              <w:rPr>
                <w:color w:val="000000"/>
                <w:sz w:val="22"/>
                <w:szCs w:val="22"/>
                <w:lang w:val="vi-VN"/>
              </w:rPr>
              <w:br/>
            </w:r>
            <w:r w:rsidR="004D01F9" w:rsidRPr="0055535B">
              <w:rPr>
                <w:rFonts w:eastAsia="Arial"/>
                <w:color w:val="000000"/>
                <w:lang w:val="vi-VN"/>
              </w:rPr>
              <w:t>- Cổng thông tin điện tử tỉnh;</w:t>
            </w:r>
            <w:r w:rsidRPr="0055535B">
              <w:rPr>
                <w:color w:val="000000"/>
                <w:sz w:val="22"/>
                <w:szCs w:val="22"/>
                <w:lang w:val="vi-VN"/>
              </w:rPr>
              <w:br/>
              <w:t>- Lưu: VT.</w:t>
            </w:r>
            <w:r w:rsidRPr="0055535B">
              <w:rPr>
                <w:color w:val="000000"/>
                <w:sz w:val="16"/>
                <w:lang w:val="vi-VN"/>
              </w:rPr>
              <w:t xml:space="preserve"> </w:t>
            </w:r>
          </w:p>
        </w:tc>
        <w:tc>
          <w:tcPr>
            <w:tcW w:w="1735" w:type="pct"/>
            <w:tcBorders>
              <w:top w:val="nil"/>
              <w:left w:val="nil"/>
              <w:bottom w:val="nil"/>
              <w:right w:val="nil"/>
              <w:tl2br w:val="nil"/>
              <w:tr2bl w:val="nil"/>
            </w:tcBorders>
            <w:tcMar>
              <w:top w:w="0" w:type="dxa"/>
              <w:left w:w="108" w:type="dxa"/>
              <w:bottom w:w="0" w:type="dxa"/>
              <w:right w:w="108" w:type="dxa"/>
            </w:tcMar>
          </w:tcPr>
          <w:p w14:paraId="4FA178A8" w14:textId="77777777" w:rsidR="00E73361" w:rsidRPr="00024D58" w:rsidRDefault="00E73361" w:rsidP="00FB230B">
            <w:pPr>
              <w:spacing w:before="120"/>
              <w:jc w:val="center"/>
              <w:rPr>
                <w:b/>
                <w:bCs/>
                <w:color w:val="000000"/>
                <w:sz w:val="28"/>
                <w:szCs w:val="28"/>
                <w:lang w:val="vi-VN"/>
              </w:rPr>
            </w:pPr>
            <w:r w:rsidRPr="00024D58">
              <w:rPr>
                <w:b/>
                <w:bCs/>
                <w:color w:val="000000"/>
                <w:sz w:val="28"/>
                <w:szCs w:val="28"/>
                <w:lang w:val="vi-VN"/>
              </w:rPr>
              <w:t>CHỦ TỊCH</w:t>
            </w:r>
            <w:r w:rsidRPr="00024D58">
              <w:rPr>
                <w:b/>
                <w:bCs/>
                <w:color w:val="000000"/>
                <w:sz w:val="28"/>
                <w:szCs w:val="28"/>
                <w:lang w:val="vi-VN"/>
              </w:rPr>
              <w:br/>
            </w:r>
          </w:p>
          <w:p w14:paraId="009E9236" w14:textId="77777777" w:rsidR="00E73361" w:rsidRPr="00024D58" w:rsidRDefault="00E73361" w:rsidP="00FB230B">
            <w:pPr>
              <w:spacing w:before="120"/>
              <w:jc w:val="center"/>
              <w:rPr>
                <w:b/>
                <w:bCs/>
                <w:color w:val="000000"/>
                <w:sz w:val="28"/>
                <w:szCs w:val="28"/>
                <w:lang w:val="vi-VN"/>
              </w:rPr>
            </w:pPr>
          </w:p>
          <w:p w14:paraId="5E5BD88A" w14:textId="77777777" w:rsidR="00991FE6" w:rsidRPr="00024D58" w:rsidRDefault="00991FE6" w:rsidP="00FB230B">
            <w:pPr>
              <w:spacing w:before="120"/>
              <w:jc w:val="center"/>
              <w:rPr>
                <w:b/>
                <w:bCs/>
                <w:color w:val="000000"/>
                <w:sz w:val="28"/>
                <w:szCs w:val="28"/>
                <w:lang w:val="vi-VN"/>
              </w:rPr>
            </w:pPr>
          </w:p>
          <w:p w14:paraId="048F0572" w14:textId="77777777" w:rsidR="00E73361" w:rsidRPr="00024D58" w:rsidRDefault="00E73361" w:rsidP="00FB230B">
            <w:pPr>
              <w:spacing w:before="120"/>
              <w:jc w:val="center"/>
              <w:rPr>
                <w:b/>
                <w:bCs/>
                <w:color w:val="000000"/>
                <w:sz w:val="28"/>
                <w:szCs w:val="28"/>
                <w:lang w:val="vi-VN"/>
              </w:rPr>
            </w:pPr>
          </w:p>
          <w:p w14:paraId="7DD0A726" w14:textId="77777777" w:rsidR="00E73361" w:rsidRPr="0055535B" w:rsidRDefault="00E73361" w:rsidP="00FB230B">
            <w:pPr>
              <w:spacing w:before="120"/>
              <w:jc w:val="center"/>
              <w:rPr>
                <w:color w:val="000000"/>
                <w:sz w:val="26"/>
                <w:szCs w:val="26"/>
                <w:lang w:val="vi-VN"/>
              </w:rPr>
            </w:pPr>
            <w:r w:rsidRPr="00024D58">
              <w:rPr>
                <w:b/>
                <w:bCs/>
                <w:color w:val="000000"/>
                <w:sz w:val="28"/>
                <w:szCs w:val="28"/>
                <w:lang w:val="vi-VN"/>
              </w:rPr>
              <w:t xml:space="preserve"> Nguyễn Đức Tuy</w:t>
            </w:r>
            <w:r w:rsidRPr="00024D58">
              <w:rPr>
                <w:b/>
                <w:bCs/>
                <w:color w:val="000000"/>
                <w:sz w:val="28"/>
                <w:szCs w:val="28"/>
                <w:lang w:val="vi-VN"/>
              </w:rPr>
              <w:br/>
            </w:r>
            <w:r w:rsidRPr="00024D58">
              <w:rPr>
                <w:b/>
                <w:bCs/>
                <w:color w:val="000000"/>
                <w:sz w:val="28"/>
                <w:szCs w:val="28"/>
                <w:lang w:val="vi-VN"/>
              </w:rPr>
              <w:br/>
            </w:r>
            <w:r w:rsidRPr="0055535B">
              <w:rPr>
                <w:b/>
                <w:bCs/>
                <w:color w:val="000000"/>
                <w:sz w:val="26"/>
                <w:szCs w:val="26"/>
                <w:lang w:val="vi-VN"/>
              </w:rPr>
              <w:br/>
            </w:r>
            <w:r w:rsidRPr="0055535B">
              <w:rPr>
                <w:b/>
                <w:bCs/>
                <w:color w:val="000000"/>
                <w:sz w:val="26"/>
                <w:szCs w:val="26"/>
                <w:lang w:val="vi-VN"/>
              </w:rPr>
              <w:br/>
            </w:r>
            <w:r w:rsidRPr="0055535B">
              <w:rPr>
                <w:b/>
                <w:bCs/>
                <w:color w:val="000000"/>
                <w:sz w:val="26"/>
                <w:szCs w:val="26"/>
                <w:lang w:val="vi-VN"/>
              </w:rPr>
              <w:br/>
            </w:r>
          </w:p>
        </w:tc>
      </w:tr>
    </w:tbl>
    <w:p w14:paraId="2405EB9D" w14:textId="77777777" w:rsidR="00660109" w:rsidRPr="007C708D" w:rsidRDefault="00660109" w:rsidP="00024D58">
      <w:pPr>
        <w:spacing w:before="240" w:after="60"/>
        <w:outlineLvl w:val="0"/>
        <w:rPr>
          <w:b/>
          <w:bCs/>
          <w:sz w:val="28"/>
          <w:szCs w:val="28"/>
        </w:rPr>
      </w:pPr>
    </w:p>
    <w:sectPr w:rsidR="00660109" w:rsidRPr="007C708D" w:rsidSect="00C0757B">
      <w:headerReference w:type="default" r:id="rId7"/>
      <w:pgSz w:w="11909" w:h="16834" w:code="9"/>
      <w:pgMar w:top="1138" w:right="1138" w:bottom="1138" w:left="158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62DA9" w14:textId="77777777" w:rsidR="003547C7" w:rsidRDefault="003547C7" w:rsidP="00965368">
      <w:r>
        <w:separator/>
      </w:r>
    </w:p>
  </w:endnote>
  <w:endnote w:type="continuationSeparator" w:id="0">
    <w:p w14:paraId="3CD8CC53" w14:textId="77777777" w:rsidR="003547C7" w:rsidRDefault="003547C7" w:rsidP="00965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7AC2E" w14:textId="77777777" w:rsidR="003547C7" w:rsidRDefault="003547C7" w:rsidP="00965368">
      <w:r>
        <w:separator/>
      </w:r>
    </w:p>
  </w:footnote>
  <w:footnote w:type="continuationSeparator" w:id="0">
    <w:p w14:paraId="5604ED19" w14:textId="77777777" w:rsidR="003547C7" w:rsidRDefault="003547C7" w:rsidP="00965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61B4A" w14:textId="77777777" w:rsidR="00965368" w:rsidRDefault="00965368">
    <w:pPr>
      <w:pStyle w:val="Header"/>
      <w:jc w:val="center"/>
    </w:pPr>
    <w:r>
      <w:fldChar w:fldCharType="begin"/>
    </w:r>
    <w:r>
      <w:instrText xml:space="preserve"> PAGE   \* MERGEFORMAT </w:instrText>
    </w:r>
    <w:r>
      <w:fldChar w:fldCharType="separate"/>
    </w:r>
    <w:r w:rsidR="000F3749">
      <w:rPr>
        <w:noProof/>
      </w:rPr>
      <w:t>1</w:t>
    </w:r>
    <w:r>
      <w:rPr>
        <w:noProof/>
      </w:rPr>
      <w:fldChar w:fldCharType="end"/>
    </w:r>
  </w:p>
  <w:p w14:paraId="6FD1C411" w14:textId="77777777" w:rsidR="00965368" w:rsidRDefault="009653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B3"/>
    <w:rsid w:val="00024D58"/>
    <w:rsid w:val="00026EF1"/>
    <w:rsid w:val="000271D9"/>
    <w:rsid w:val="00044036"/>
    <w:rsid w:val="00054FE5"/>
    <w:rsid w:val="00065962"/>
    <w:rsid w:val="00073A0B"/>
    <w:rsid w:val="000949B8"/>
    <w:rsid w:val="000A1D76"/>
    <w:rsid w:val="000A6DAA"/>
    <w:rsid w:val="000B1EAE"/>
    <w:rsid w:val="000B4AFE"/>
    <w:rsid w:val="000C440F"/>
    <w:rsid w:val="000D16D7"/>
    <w:rsid w:val="000D5DDD"/>
    <w:rsid w:val="000D5F36"/>
    <w:rsid w:val="000E4DD2"/>
    <w:rsid w:val="000E701B"/>
    <w:rsid w:val="000F3749"/>
    <w:rsid w:val="000F39F0"/>
    <w:rsid w:val="0010453E"/>
    <w:rsid w:val="00110AA7"/>
    <w:rsid w:val="00116FCB"/>
    <w:rsid w:val="00120B35"/>
    <w:rsid w:val="00126EFB"/>
    <w:rsid w:val="00130687"/>
    <w:rsid w:val="001528E7"/>
    <w:rsid w:val="001537DC"/>
    <w:rsid w:val="00164F3D"/>
    <w:rsid w:val="0017462C"/>
    <w:rsid w:val="00186D72"/>
    <w:rsid w:val="00191A1D"/>
    <w:rsid w:val="00191A84"/>
    <w:rsid w:val="00195C5C"/>
    <w:rsid w:val="001F0BDA"/>
    <w:rsid w:val="0022723C"/>
    <w:rsid w:val="002342BE"/>
    <w:rsid w:val="00263C91"/>
    <w:rsid w:val="00267DE1"/>
    <w:rsid w:val="002733B2"/>
    <w:rsid w:val="00280180"/>
    <w:rsid w:val="002932AE"/>
    <w:rsid w:val="002B2D9D"/>
    <w:rsid w:val="002B2F2C"/>
    <w:rsid w:val="002B4F56"/>
    <w:rsid w:val="002C5EAB"/>
    <w:rsid w:val="002E5685"/>
    <w:rsid w:val="002E7B22"/>
    <w:rsid w:val="00307C6F"/>
    <w:rsid w:val="00314B9D"/>
    <w:rsid w:val="00322C29"/>
    <w:rsid w:val="003266C8"/>
    <w:rsid w:val="00335F0E"/>
    <w:rsid w:val="00343898"/>
    <w:rsid w:val="003547C7"/>
    <w:rsid w:val="0037655F"/>
    <w:rsid w:val="00377AED"/>
    <w:rsid w:val="00393E61"/>
    <w:rsid w:val="003C11C3"/>
    <w:rsid w:val="003C7A7E"/>
    <w:rsid w:val="003F1640"/>
    <w:rsid w:val="004104C9"/>
    <w:rsid w:val="00422989"/>
    <w:rsid w:val="00446C74"/>
    <w:rsid w:val="0046389A"/>
    <w:rsid w:val="00476B5D"/>
    <w:rsid w:val="00485028"/>
    <w:rsid w:val="0049094A"/>
    <w:rsid w:val="004A407C"/>
    <w:rsid w:val="004B338A"/>
    <w:rsid w:val="004C320C"/>
    <w:rsid w:val="004D01F9"/>
    <w:rsid w:val="004F3ED2"/>
    <w:rsid w:val="004F79BF"/>
    <w:rsid w:val="0050567E"/>
    <w:rsid w:val="005237A9"/>
    <w:rsid w:val="005407AE"/>
    <w:rsid w:val="0054529D"/>
    <w:rsid w:val="0055535B"/>
    <w:rsid w:val="005609C4"/>
    <w:rsid w:val="005623AD"/>
    <w:rsid w:val="00564210"/>
    <w:rsid w:val="005658ED"/>
    <w:rsid w:val="00585A38"/>
    <w:rsid w:val="005933D6"/>
    <w:rsid w:val="00595645"/>
    <w:rsid w:val="005A10DC"/>
    <w:rsid w:val="005B66A8"/>
    <w:rsid w:val="005C6AEC"/>
    <w:rsid w:val="005E3280"/>
    <w:rsid w:val="006043F3"/>
    <w:rsid w:val="00623845"/>
    <w:rsid w:val="006402A3"/>
    <w:rsid w:val="006473EA"/>
    <w:rsid w:val="00653CDD"/>
    <w:rsid w:val="00660109"/>
    <w:rsid w:val="006722C6"/>
    <w:rsid w:val="00672E11"/>
    <w:rsid w:val="0069083E"/>
    <w:rsid w:val="0069110E"/>
    <w:rsid w:val="006A318E"/>
    <w:rsid w:val="006B40AE"/>
    <w:rsid w:val="006B5242"/>
    <w:rsid w:val="006B526A"/>
    <w:rsid w:val="006B7A80"/>
    <w:rsid w:val="006C12D5"/>
    <w:rsid w:val="006C333E"/>
    <w:rsid w:val="006D24A3"/>
    <w:rsid w:val="006F7FA9"/>
    <w:rsid w:val="00732E38"/>
    <w:rsid w:val="00744FAA"/>
    <w:rsid w:val="00746961"/>
    <w:rsid w:val="00761D3F"/>
    <w:rsid w:val="00767606"/>
    <w:rsid w:val="00771278"/>
    <w:rsid w:val="00790B62"/>
    <w:rsid w:val="0079469F"/>
    <w:rsid w:val="007968F7"/>
    <w:rsid w:val="007A42B2"/>
    <w:rsid w:val="007B0D3C"/>
    <w:rsid w:val="007B4046"/>
    <w:rsid w:val="007B603D"/>
    <w:rsid w:val="007C52BC"/>
    <w:rsid w:val="007C708D"/>
    <w:rsid w:val="007D4E4C"/>
    <w:rsid w:val="007D5C47"/>
    <w:rsid w:val="0081647A"/>
    <w:rsid w:val="00840DD8"/>
    <w:rsid w:val="0085144C"/>
    <w:rsid w:val="008626B1"/>
    <w:rsid w:val="008633C4"/>
    <w:rsid w:val="008656C6"/>
    <w:rsid w:val="00885911"/>
    <w:rsid w:val="00896EDC"/>
    <w:rsid w:val="008979A6"/>
    <w:rsid w:val="008C4428"/>
    <w:rsid w:val="008C5218"/>
    <w:rsid w:val="008C76C9"/>
    <w:rsid w:val="008D4FE5"/>
    <w:rsid w:val="008E754C"/>
    <w:rsid w:val="008E78CC"/>
    <w:rsid w:val="008F7BEA"/>
    <w:rsid w:val="00924B47"/>
    <w:rsid w:val="0092753E"/>
    <w:rsid w:val="00950DF8"/>
    <w:rsid w:val="00954024"/>
    <w:rsid w:val="00955AFF"/>
    <w:rsid w:val="009652F3"/>
    <w:rsid w:val="00965368"/>
    <w:rsid w:val="00972179"/>
    <w:rsid w:val="009763A4"/>
    <w:rsid w:val="0098538E"/>
    <w:rsid w:val="00991FE6"/>
    <w:rsid w:val="00997F6D"/>
    <w:rsid w:val="009A08A7"/>
    <w:rsid w:val="009B48F5"/>
    <w:rsid w:val="009C0269"/>
    <w:rsid w:val="009E38CF"/>
    <w:rsid w:val="009E475E"/>
    <w:rsid w:val="009F0504"/>
    <w:rsid w:val="009F1B09"/>
    <w:rsid w:val="009F3486"/>
    <w:rsid w:val="00A00FAA"/>
    <w:rsid w:val="00A0160B"/>
    <w:rsid w:val="00A10CBD"/>
    <w:rsid w:val="00A13F7C"/>
    <w:rsid w:val="00A30227"/>
    <w:rsid w:val="00A4231F"/>
    <w:rsid w:val="00A43420"/>
    <w:rsid w:val="00A43463"/>
    <w:rsid w:val="00A47682"/>
    <w:rsid w:val="00A65F72"/>
    <w:rsid w:val="00A92421"/>
    <w:rsid w:val="00A94F74"/>
    <w:rsid w:val="00A95542"/>
    <w:rsid w:val="00AA0431"/>
    <w:rsid w:val="00AB66F9"/>
    <w:rsid w:val="00AC2486"/>
    <w:rsid w:val="00AC6065"/>
    <w:rsid w:val="00AD18A5"/>
    <w:rsid w:val="00AD272C"/>
    <w:rsid w:val="00AE0279"/>
    <w:rsid w:val="00AF008D"/>
    <w:rsid w:val="00B00381"/>
    <w:rsid w:val="00B03223"/>
    <w:rsid w:val="00B239B3"/>
    <w:rsid w:val="00B27D2D"/>
    <w:rsid w:val="00B35866"/>
    <w:rsid w:val="00B42B19"/>
    <w:rsid w:val="00B465C2"/>
    <w:rsid w:val="00B51DF3"/>
    <w:rsid w:val="00B55FF7"/>
    <w:rsid w:val="00B60781"/>
    <w:rsid w:val="00B607C8"/>
    <w:rsid w:val="00B86122"/>
    <w:rsid w:val="00B86192"/>
    <w:rsid w:val="00BA1A46"/>
    <w:rsid w:val="00BB72E8"/>
    <w:rsid w:val="00BC150B"/>
    <w:rsid w:val="00BC722A"/>
    <w:rsid w:val="00BD2D2C"/>
    <w:rsid w:val="00BD6903"/>
    <w:rsid w:val="00BE4E01"/>
    <w:rsid w:val="00C0757B"/>
    <w:rsid w:val="00C13F78"/>
    <w:rsid w:val="00C2468A"/>
    <w:rsid w:val="00C527A9"/>
    <w:rsid w:val="00C571B9"/>
    <w:rsid w:val="00C73772"/>
    <w:rsid w:val="00C80264"/>
    <w:rsid w:val="00C816E7"/>
    <w:rsid w:val="00C83026"/>
    <w:rsid w:val="00C94C5C"/>
    <w:rsid w:val="00CA46A3"/>
    <w:rsid w:val="00CD4A4D"/>
    <w:rsid w:val="00CF6F01"/>
    <w:rsid w:val="00D13A27"/>
    <w:rsid w:val="00D16EF0"/>
    <w:rsid w:val="00D2473D"/>
    <w:rsid w:val="00D477FE"/>
    <w:rsid w:val="00D50EF4"/>
    <w:rsid w:val="00DD0E0E"/>
    <w:rsid w:val="00DD3D92"/>
    <w:rsid w:val="00DE3609"/>
    <w:rsid w:val="00DE39C5"/>
    <w:rsid w:val="00DE599E"/>
    <w:rsid w:val="00DF4659"/>
    <w:rsid w:val="00E255A0"/>
    <w:rsid w:val="00E3454C"/>
    <w:rsid w:val="00E4618A"/>
    <w:rsid w:val="00E56DFC"/>
    <w:rsid w:val="00E73361"/>
    <w:rsid w:val="00E81A79"/>
    <w:rsid w:val="00E864A5"/>
    <w:rsid w:val="00E93524"/>
    <w:rsid w:val="00E967D4"/>
    <w:rsid w:val="00EE0060"/>
    <w:rsid w:val="00EE3D97"/>
    <w:rsid w:val="00EE7C0F"/>
    <w:rsid w:val="00EF1510"/>
    <w:rsid w:val="00EF1B6A"/>
    <w:rsid w:val="00F13AD4"/>
    <w:rsid w:val="00F2373F"/>
    <w:rsid w:val="00F36DE6"/>
    <w:rsid w:val="00F52DC5"/>
    <w:rsid w:val="00F67CAA"/>
    <w:rsid w:val="00F7348A"/>
    <w:rsid w:val="00F92ECD"/>
    <w:rsid w:val="00FA06EA"/>
    <w:rsid w:val="00FB230B"/>
    <w:rsid w:val="00FC2D39"/>
    <w:rsid w:val="00FC3A7C"/>
    <w:rsid w:val="00FF3886"/>
  </w:rsids>
  <m:mathPr>
    <m:mathFont m:val="Cambria Math"/>
    <m:brkBin m:val="before"/>
    <m:brkBinSub m:val="--"/>
    <m:smallFrac m:val="0"/>
    <m:dispDef/>
    <m:lMargin m:val="0"/>
    <m:rMargin m:val="0"/>
    <m:defJc m:val="centerGroup"/>
    <m:wrapRight/>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DCEEEE"/>
  <w15:chartTrackingRefBased/>
  <w15:docId w15:val="{BD630283-76CA-433A-9941-BE0235246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3B2"/>
    <w:rPr>
      <w:sz w:val="24"/>
      <w:szCs w:val="24"/>
      <w:lang w:val="en-US" w:eastAsia="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757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652F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5368"/>
    <w:pPr>
      <w:tabs>
        <w:tab w:val="center" w:pos="4680"/>
        <w:tab w:val="right" w:pos="9360"/>
      </w:tabs>
    </w:pPr>
  </w:style>
  <w:style w:type="character" w:customStyle="1" w:styleId="HeaderChar">
    <w:name w:val="Header Char"/>
    <w:link w:val="Header"/>
    <w:uiPriority w:val="99"/>
    <w:rsid w:val="00965368"/>
    <w:rPr>
      <w:sz w:val="24"/>
      <w:szCs w:val="24"/>
    </w:rPr>
  </w:style>
  <w:style w:type="paragraph" w:styleId="Footer">
    <w:name w:val="footer"/>
    <w:basedOn w:val="Normal"/>
    <w:link w:val="FooterChar"/>
    <w:uiPriority w:val="99"/>
    <w:unhideWhenUsed/>
    <w:rsid w:val="00965368"/>
    <w:pPr>
      <w:tabs>
        <w:tab w:val="center" w:pos="4680"/>
        <w:tab w:val="right" w:pos="9360"/>
      </w:tabs>
    </w:pPr>
  </w:style>
  <w:style w:type="character" w:customStyle="1" w:styleId="FooterChar">
    <w:name w:val="Footer Char"/>
    <w:link w:val="Footer"/>
    <w:uiPriority w:val="99"/>
    <w:rsid w:val="00965368"/>
    <w:rPr>
      <w:sz w:val="24"/>
      <w:szCs w:val="24"/>
    </w:rPr>
  </w:style>
  <w:style w:type="table" w:customStyle="1" w:styleId="TableGrid2">
    <w:name w:val="Table Grid2"/>
    <w:basedOn w:val="TableNormal"/>
    <w:next w:val="TableGrid"/>
    <w:uiPriority w:val="59"/>
    <w:rsid w:val="00997F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F39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2B19"/>
    <w:rPr>
      <w:rFonts w:ascii="Tahoma" w:hAnsi="Tahoma" w:cs="Tahoma"/>
      <w:sz w:val="16"/>
      <w:szCs w:val="16"/>
    </w:rPr>
  </w:style>
  <w:style w:type="character" w:customStyle="1" w:styleId="BalloonTextChar">
    <w:name w:val="Balloon Text Char"/>
    <w:link w:val="BalloonText"/>
    <w:uiPriority w:val="99"/>
    <w:semiHidden/>
    <w:rsid w:val="00B42B19"/>
    <w:rPr>
      <w:rFonts w:ascii="Tahoma" w:hAnsi="Tahoma" w:cs="Tahoma"/>
      <w:sz w:val="16"/>
      <w:szCs w:val="16"/>
    </w:rPr>
  </w:style>
  <w:style w:type="paragraph" w:customStyle="1" w:styleId="CharChar1CharChar1CharCharCharCharCharChar">
    <w:name w:val=" Char Char1 Char Char1 Char Char Char Char Char Char"/>
    <w:basedOn w:val="Normal"/>
    <w:rsid w:val="00991FE6"/>
    <w:pPr>
      <w:spacing w:after="160" w:line="240" w:lineRule="exact"/>
    </w:pPr>
    <w:rPr>
      <w:rFonts w:ascii="Verdana" w:hAnsi="Verdana"/>
      <w:sz w:val="20"/>
      <w:szCs w:val="20"/>
    </w:rPr>
  </w:style>
  <w:style w:type="paragraph" w:styleId="NormalWeb">
    <w:name w:val="Normal (Web)"/>
    <w:aliases w:val=" Char Char Char,Normal (Web) Char,Char Char Char"/>
    <w:basedOn w:val="Normal"/>
    <w:link w:val="NormalWebChar1"/>
    <w:uiPriority w:val="99"/>
    <w:rsid w:val="00955AFF"/>
    <w:pPr>
      <w:spacing w:before="100" w:beforeAutospacing="1" w:after="100" w:afterAutospacing="1"/>
    </w:pPr>
    <w:rPr>
      <w:lang w:val="x-none" w:eastAsia="x-none"/>
    </w:rPr>
  </w:style>
  <w:style w:type="character" w:customStyle="1" w:styleId="NormalWebChar1">
    <w:name w:val="Normal (Web) Char1"/>
    <w:aliases w:val=" Char Char Char Char,Normal (Web) Char Char,Char Char Char Char"/>
    <w:link w:val="NormalWeb"/>
    <w:uiPriority w:val="99"/>
    <w:rsid w:val="00955AFF"/>
    <w:rPr>
      <w:sz w:val="24"/>
      <w:szCs w:val="24"/>
      <w:lang w:val="x-none" w:eastAsia="x-none"/>
    </w:rPr>
  </w:style>
  <w:style w:type="paragraph" w:styleId="BodyTextIndent2">
    <w:name w:val="Body Text Indent 2"/>
    <w:basedOn w:val="Normal"/>
    <w:link w:val="BodyTextIndent2Char"/>
    <w:rsid w:val="009A08A7"/>
    <w:pPr>
      <w:ind w:firstLine="567"/>
      <w:jc w:val="both"/>
    </w:pPr>
    <w:rPr>
      <w:sz w:val="28"/>
      <w:szCs w:val="20"/>
    </w:rPr>
  </w:style>
  <w:style w:type="character" w:customStyle="1" w:styleId="BodyTextIndent2Char">
    <w:name w:val="Body Text Indent 2 Char"/>
    <w:link w:val="BodyTextIndent2"/>
    <w:rsid w:val="009A08A7"/>
    <w:rPr>
      <w:sz w:val="28"/>
      <w:lang w:val="en-US" w:eastAsia="en-US"/>
    </w:rPr>
  </w:style>
  <w:style w:type="paragraph" w:styleId="FootnoteText">
    <w:name w:val="footnote text"/>
    <w:basedOn w:val="Normal"/>
    <w:link w:val="FootnoteTextChar"/>
    <w:uiPriority w:val="99"/>
    <w:semiHidden/>
    <w:unhideWhenUsed/>
    <w:rsid w:val="00E93524"/>
    <w:rPr>
      <w:sz w:val="20"/>
      <w:szCs w:val="20"/>
    </w:rPr>
  </w:style>
  <w:style w:type="character" w:customStyle="1" w:styleId="FootnoteTextChar">
    <w:name w:val="Footnote Text Char"/>
    <w:basedOn w:val="DefaultParagraphFont"/>
    <w:link w:val="FootnoteText"/>
    <w:uiPriority w:val="99"/>
    <w:semiHidden/>
    <w:rsid w:val="00E93524"/>
  </w:style>
  <w:style w:type="character" w:styleId="FootnoteReference">
    <w:name w:val="footnote reference"/>
    <w:uiPriority w:val="99"/>
    <w:semiHidden/>
    <w:unhideWhenUsed/>
    <w:rsid w:val="00E935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8196">
      <w:bodyDiv w:val="1"/>
      <w:marLeft w:val="0"/>
      <w:marRight w:val="0"/>
      <w:marTop w:val="0"/>
      <w:marBottom w:val="0"/>
      <w:divBdr>
        <w:top w:val="none" w:sz="0" w:space="0" w:color="auto"/>
        <w:left w:val="none" w:sz="0" w:space="0" w:color="auto"/>
        <w:bottom w:val="none" w:sz="0" w:space="0" w:color="auto"/>
        <w:right w:val="none" w:sz="0" w:space="0" w:color="auto"/>
      </w:divBdr>
    </w:div>
    <w:div w:id="125897679">
      <w:bodyDiv w:val="1"/>
      <w:marLeft w:val="0"/>
      <w:marRight w:val="0"/>
      <w:marTop w:val="0"/>
      <w:marBottom w:val="0"/>
      <w:divBdr>
        <w:top w:val="none" w:sz="0" w:space="0" w:color="auto"/>
        <w:left w:val="none" w:sz="0" w:space="0" w:color="auto"/>
        <w:bottom w:val="none" w:sz="0" w:space="0" w:color="auto"/>
        <w:right w:val="none" w:sz="0" w:space="0" w:color="auto"/>
      </w:divBdr>
    </w:div>
    <w:div w:id="219901147">
      <w:bodyDiv w:val="1"/>
      <w:marLeft w:val="0"/>
      <w:marRight w:val="0"/>
      <w:marTop w:val="0"/>
      <w:marBottom w:val="0"/>
      <w:divBdr>
        <w:top w:val="none" w:sz="0" w:space="0" w:color="auto"/>
        <w:left w:val="none" w:sz="0" w:space="0" w:color="auto"/>
        <w:bottom w:val="none" w:sz="0" w:space="0" w:color="auto"/>
        <w:right w:val="none" w:sz="0" w:space="0" w:color="auto"/>
      </w:divBdr>
    </w:div>
    <w:div w:id="819418761">
      <w:bodyDiv w:val="1"/>
      <w:marLeft w:val="0"/>
      <w:marRight w:val="0"/>
      <w:marTop w:val="0"/>
      <w:marBottom w:val="0"/>
      <w:divBdr>
        <w:top w:val="none" w:sz="0" w:space="0" w:color="auto"/>
        <w:left w:val="none" w:sz="0" w:space="0" w:color="auto"/>
        <w:bottom w:val="none" w:sz="0" w:space="0" w:color="auto"/>
        <w:right w:val="none" w:sz="0" w:space="0" w:color="auto"/>
      </w:divBdr>
    </w:div>
    <w:div w:id="951939963">
      <w:bodyDiv w:val="1"/>
      <w:marLeft w:val="0"/>
      <w:marRight w:val="0"/>
      <w:marTop w:val="0"/>
      <w:marBottom w:val="0"/>
      <w:divBdr>
        <w:top w:val="none" w:sz="0" w:space="0" w:color="auto"/>
        <w:left w:val="none" w:sz="0" w:space="0" w:color="auto"/>
        <w:bottom w:val="none" w:sz="0" w:space="0" w:color="auto"/>
        <w:right w:val="none" w:sz="0" w:space="0" w:color="auto"/>
      </w:divBdr>
    </w:div>
    <w:div w:id="952443932">
      <w:bodyDiv w:val="1"/>
      <w:marLeft w:val="0"/>
      <w:marRight w:val="0"/>
      <w:marTop w:val="0"/>
      <w:marBottom w:val="0"/>
      <w:divBdr>
        <w:top w:val="none" w:sz="0" w:space="0" w:color="auto"/>
        <w:left w:val="none" w:sz="0" w:space="0" w:color="auto"/>
        <w:bottom w:val="none" w:sz="0" w:space="0" w:color="auto"/>
        <w:right w:val="none" w:sz="0" w:space="0" w:color="auto"/>
      </w:divBdr>
    </w:div>
    <w:div w:id="975794515">
      <w:bodyDiv w:val="1"/>
      <w:marLeft w:val="0"/>
      <w:marRight w:val="0"/>
      <w:marTop w:val="0"/>
      <w:marBottom w:val="0"/>
      <w:divBdr>
        <w:top w:val="none" w:sz="0" w:space="0" w:color="auto"/>
        <w:left w:val="none" w:sz="0" w:space="0" w:color="auto"/>
        <w:bottom w:val="none" w:sz="0" w:space="0" w:color="auto"/>
        <w:right w:val="none" w:sz="0" w:space="0" w:color="auto"/>
      </w:divBdr>
    </w:div>
    <w:div w:id="2069064428">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3FEA9-C5A8-4F43-8D75-D94516337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Bình Nguyễn Văn</cp:lastModifiedBy>
  <cp:revision>2</cp:revision>
  <cp:lastPrinted>2026-06-03T00:59:00Z</cp:lastPrinted>
  <dcterms:created xsi:type="dcterms:W3CDTF">2026-07-30T06:30:00Z</dcterms:created>
  <dcterms:modified xsi:type="dcterms:W3CDTF">2026-07-30T06:30:00Z</dcterms:modified>
</cp:coreProperties>
</file>